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666" w:rsidRDefault="008557B2">
      <w:pPr>
        <w:jc w:val="center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>Совет</w:t>
      </w:r>
    </w:p>
    <w:p w:rsidR="008557B2" w:rsidRDefault="008557B2">
      <w:pPr>
        <w:jc w:val="center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 xml:space="preserve">Незамаевского сельского поселения </w:t>
      </w:r>
    </w:p>
    <w:p w:rsidR="008557B2" w:rsidRDefault="008557B2">
      <w:pPr>
        <w:jc w:val="center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>Павловского района</w:t>
      </w:r>
    </w:p>
    <w:p w:rsidR="008557B2" w:rsidRDefault="008557B2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0" w:name="_GoBack"/>
      <w:bookmarkEnd w:id="0"/>
    </w:p>
    <w:p w:rsidR="008557B2" w:rsidRDefault="008557B2">
      <w:pPr>
        <w:jc w:val="center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>РЕШЕНИЕ</w:t>
      </w:r>
    </w:p>
    <w:p w:rsidR="008557B2" w:rsidRDefault="008557B2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8557B2" w:rsidRDefault="008557B2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от</w:t>
      </w:r>
      <w:r w:rsidR="00B4746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054B4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11.08.2023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                </w:t>
      </w:r>
      <w:r w:rsidR="001C166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                             № </w:t>
      </w:r>
      <w:r w:rsidR="00054B4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47/140</w:t>
      </w:r>
    </w:p>
    <w:p w:rsidR="008557B2" w:rsidRPr="008557B2" w:rsidRDefault="008557B2">
      <w:pPr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557B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ст-ца Незамаевская</w:t>
      </w:r>
    </w:p>
    <w:p w:rsidR="00841CD3" w:rsidRDefault="00841CD3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8557B2" w:rsidRDefault="008557B2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8557B2" w:rsidRDefault="008557B2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8557B2" w:rsidRPr="008557B2" w:rsidRDefault="008557B2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397E91" w:rsidRPr="008557B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Об исполнении бюджета </w:t>
      </w:r>
      <w:r w:rsidR="00841CD3" w:rsidRPr="008557B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Незамаевского</w:t>
      </w:r>
      <w:r w:rsidR="00397E91" w:rsidRPr="008557B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сельского поселения </w:t>
      </w:r>
    </w:p>
    <w:p w:rsidR="009A2666" w:rsidRPr="008557B2" w:rsidRDefault="00397E91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8557B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Павловского района за 202</w:t>
      </w:r>
      <w:r w:rsidR="001C166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</w:t>
      </w:r>
      <w:r w:rsidRPr="008557B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год</w:t>
      </w:r>
    </w:p>
    <w:p w:rsidR="009A2666" w:rsidRDefault="009A2666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1" w:name="sub_1"/>
    </w:p>
    <w:p w:rsidR="008557B2" w:rsidRDefault="008557B2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8557B2" w:rsidRDefault="008557B2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bookmarkEnd w:id="1"/>
    <w:p w:rsidR="001C1664" w:rsidRPr="001C1664" w:rsidRDefault="001C1664" w:rsidP="001C1664">
      <w:pPr>
        <w:ind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соответствии с пунктом 5 статьи 264.2, статьей 264.6 Бюджетного кодекса Российской Федерации и раздел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ом</w:t>
      </w: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7</w:t>
      </w: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</w:t>
      </w: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ешения Совета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Незамаевского</w:t>
      </w: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Павловского</w:t>
      </w: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района 15 июня 2017 года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</w:t>
      </w: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31/115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 утверждении Положения о бюджетном процессе в Незамаевском сельском поселении Павловского района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Совет </w:t>
      </w:r>
      <w:r w:rsidR="007E1F7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Незамаевского сельского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поселения </w:t>
      </w: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</w:t>
      </w: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ш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л:</w:t>
      </w:r>
    </w:p>
    <w:p w:rsidR="001C1664" w:rsidRPr="001C1664" w:rsidRDefault="001C1664" w:rsidP="001C1664">
      <w:pPr>
        <w:ind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1. Утвердить отчёт об исполнении бюджета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Незамаевского</w:t>
      </w: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Павловского</w:t>
      </w: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района за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2022</w:t>
      </w: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год по доходам в сумме </w:t>
      </w:r>
      <w:r w:rsidR="0037181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21474,7</w:t>
      </w: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тыс. рублей, по расходам в сумме </w:t>
      </w:r>
      <w:r w:rsidR="0037181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20851,7</w:t>
      </w: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тыс. рублей с превышением доходов над расходами (профицит бюджета поселения) в сумме </w:t>
      </w:r>
      <w:r w:rsidR="0037181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623,0</w:t>
      </w: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тыс. рублей и со следующими показателями:</w:t>
      </w:r>
    </w:p>
    <w:p w:rsidR="001C1664" w:rsidRPr="001C1664" w:rsidRDefault="001C1664" w:rsidP="0037181F">
      <w:pPr>
        <w:ind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</w:t>
      </w:r>
      <w:r w:rsidR="0037181F" w:rsidRPr="0037181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доход</w:t>
      </w:r>
      <w:r w:rsidR="00C255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ы</w:t>
      </w:r>
      <w:r w:rsidR="0037181F" w:rsidRPr="0037181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бюджета </w:t>
      </w:r>
      <w:r w:rsidR="00C255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Незамаевского сельского поселения Павловского района </w:t>
      </w:r>
      <w:r w:rsidR="0037181F" w:rsidRPr="0037181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 кодам классификации доходов </w:t>
      </w: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за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2022</w:t>
      </w: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год согласно приложению 1 к настоящему решению;</w:t>
      </w:r>
    </w:p>
    <w:p w:rsidR="001C1664" w:rsidRPr="001C1664" w:rsidRDefault="001C1664" w:rsidP="0037181F">
      <w:pPr>
        <w:ind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</w:t>
      </w:r>
      <w:r w:rsidR="0037181F" w:rsidRPr="0037181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расходов бюджета </w:t>
      </w:r>
      <w:r w:rsidR="0090421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Незамаевского сельского поселения Павловского района</w:t>
      </w:r>
      <w:r w:rsidR="00904211" w:rsidRPr="0037181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37181F" w:rsidRPr="0037181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 разделам и подразделам классификации расходов бюджет</w:t>
      </w:r>
      <w:r w:rsidR="008D6D5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 </w:t>
      </w: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за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2022</w:t>
      </w: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год согласно приложению 2 к настоящему решению;</w:t>
      </w:r>
    </w:p>
    <w:p w:rsidR="001C1664" w:rsidRPr="001C1664" w:rsidRDefault="007E1F74" w:rsidP="0037181F">
      <w:pPr>
        <w:ind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E1F7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расходов бюджета </w:t>
      </w:r>
      <w:r w:rsidR="0090421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Незамаевского сельского поселения Павловского района</w:t>
      </w:r>
      <w:r w:rsidR="00904211" w:rsidRPr="007E1F7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7E1F7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 ведомственной структуре расходов </w:t>
      </w:r>
      <w:r w:rsidR="00904211" w:rsidRPr="007E1F7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бюджета </w:t>
      </w:r>
      <w:r w:rsidR="0090421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</w:t>
      </w:r>
      <w:r w:rsidR="001C1664"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2022</w:t>
      </w:r>
      <w:r w:rsidR="001C1664"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год согласно приложению 3 к настоящему решению;</w:t>
      </w:r>
    </w:p>
    <w:p w:rsidR="001C1664" w:rsidRPr="001C1664" w:rsidRDefault="001C1664" w:rsidP="001C1664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</w:t>
      </w:r>
      <w:r w:rsidR="0037181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 w:rsidR="007E1F74" w:rsidRPr="007E1F7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источников финансирования дефицита бюджета </w:t>
      </w:r>
      <w:r w:rsidR="007E1F7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Незамаевского сельского поселения Павловского района </w:t>
      </w:r>
      <w:r w:rsidR="007E1F74" w:rsidRPr="007E1F7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 кодам классификации источников финансирования дефицитов бюджетов</w:t>
      </w: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за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2022</w:t>
      </w: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год согласно приложению 4 к настоящему решению;</w:t>
      </w:r>
    </w:p>
    <w:p w:rsidR="001C1664" w:rsidRPr="001C1664" w:rsidRDefault="001C1664" w:rsidP="0037181F">
      <w:pPr>
        <w:ind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</w:t>
      </w:r>
      <w:r w:rsidR="007B009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расходование</w:t>
      </w: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средств резервного фонда администрации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Незамаевского</w:t>
      </w: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сельского поселения за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2022</w:t>
      </w: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год согласно приложению 5 к настоящему решению</w:t>
      </w:r>
      <w:r w:rsidR="00F81AB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1C1664" w:rsidRPr="001C1664" w:rsidRDefault="001C1664" w:rsidP="0037181F">
      <w:pPr>
        <w:ind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2. </w:t>
      </w:r>
      <w:r w:rsidR="0037181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</w:t>
      </w: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азместить настоящее решение на официальном сайте администрации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Незамаевского</w:t>
      </w: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Павловского</w:t>
      </w: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района в информационно-телекоммуникационной сети </w:t>
      </w:r>
      <w:r w:rsidR="0037181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Интернет</w:t>
      </w:r>
      <w:r w:rsidR="0037181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1C1664" w:rsidRPr="001C1664" w:rsidRDefault="001C1664" w:rsidP="0037181F">
      <w:pPr>
        <w:ind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3. </w:t>
      </w:r>
      <w:r w:rsidR="0037181F" w:rsidRPr="00A57B3B">
        <w:rPr>
          <w:rFonts w:ascii="Times New Roman" w:hAnsi="Times New Roman"/>
          <w:sz w:val="28"/>
          <w:szCs w:val="28"/>
        </w:rPr>
        <w:t xml:space="preserve">Контроль за выполнением настоящего решения возложить на постоянную комиссию Совета </w:t>
      </w:r>
      <w:r w:rsidR="0037181F">
        <w:rPr>
          <w:rFonts w:ascii="Times New Roman" w:hAnsi="Times New Roman"/>
          <w:sz w:val="28"/>
          <w:szCs w:val="28"/>
        </w:rPr>
        <w:t>Незамаевского</w:t>
      </w:r>
      <w:r w:rsidR="0037181F" w:rsidRPr="00A57B3B">
        <w:rPr>
          <w:rFonts w:ascii="Times New Roman" w:hAnsi="Times New Roman"/>
          <w:sz w:val="28"/>
          <w:szCs w:val="28"/>
        </w:rPr>
        <w:t xml:space="preserve"> сельского поселения Павловского района по финансам, бюджету и налогам (</w:t>
      </w:r>
      <w:r w:rsidR="0037181F">
        <w:rPr>
          <w:rFonts w:ascii="Times New Roman" w:hAnsi="Times New Roman"/>
          <w:sz w:val="28"/>
          <w:szCs w:val="28"/>
        </w:rPr>
        <w:t>Алейник</w:t>
      </w:r>
      <w:r w:rsidR="0037181F" w:rsidRPr="00A57B3B">
        <w:rPr>
          <w:rFonts w:ascii="Times New Roman" w:hAnsi="Times New Roman"/>
          <w:sz w:val="28"/>
          <w:szCs w:val="28"/>
        </w:rPr>
        <w:t>).</w:t>
      </w:r>
    </w:p>
    <w:p w:rsidR="001C1664" w:rsidRPr="001C1664" w:rsidRDefault="001C1664" w:rsidP="0037181F">
      <w:pPr>
        <w:ind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4. Решение вступает в силу с момента его </w:t>
      </w:r>
      <w:r w:rsidR="0037181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обнародования</w:t>
      </w:r>
      <w:r w:rsidRPr="001C16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1C1664" w:rsidRDefault="001C1664" w:rsidP="001C1664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37181F" w:rsidRDefault="0037181F" w:rsidP="001C1664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9A2666" w:rsidRDefault="009A2666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2666" w:rsidRDefault="00397E9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</w:t>
      </w:r>
      <w:r w:rsidR="00841CD3">
        <w:rPr>
          <w:rFonts w:ascii="Times New Roman" w:hAnsi="Times New Roman" w:cs="Times New Roman"/>
          <w:color w:val="000000" w:themeColor="text1"/>
          <w:sz w:val="28"/>
          <w:szCs w:val="28"/>
        </w:rPr>
        <w:t>Незамаевского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</w:t>
      </w:r>
    </w:p>
    <w:p w:rsidR="009A2666" w:rsidRDefault="00397E9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Павловского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841C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С.А. Левченко</w:t>
      </w:r>
    </w:p>
    <w:p w:rsidR="009A2666" w:rsidRDefault="009A2666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22B1" w:rsidRDefault="008E22B1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22B1" w:rsidRDefault="008E22B1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22B1" w:rsidRDefault="008E22B1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22B1" w:rsidRDefault="008E22B1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22B1" w:rsidRDefault="008E22B1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22B1" w:rsidRDefault="008E22B1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22B1" w:rsidRDefault="008E22B1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22B1" w:rsidRDefault="008E22B1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22B1" w:rsidRDefault="008E22B1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22B1" w:rsidRDefault="008E22B1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22B1" w:rsidRDefault="008E22B1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22B1" w:rsidRDefault="008E22B1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22B1" w:rsidRDefault="008E22B1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22B1" w:rsidRDefault="008E22B1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22B1" w:rsidRDefault="008E22B1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22B1" w:rsidRDefault="008E22B1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22B1" w:rsidRDefault="008E22B1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22B1" w:rsidRDefault="008E22B1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22B1" w:rsidRDefault="008E22B1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22B1" w:rsidRDefault="008E22B1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22B1" w:rsidRDefault="008E22B1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22B1" w:rsidRDefault="008E22B1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22B1" w:rsidRDefault="008E22B1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C65AF" w:rsidRPr="00AC65AF" w:rsidRDefault="00AC65AF" w:rsidP="002041A4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color w:val="000000" w:themeColor="text1"/>
          <w:sz w:val="24"/>
          <w:szCs w:val="24"/>
        </w:rPr>
      </w:pPr>
    </w:p>
    <w:sectPr w:rsidR="00AC65AF" w:rsidRPr="00AC65AF" w:rsidSect="002041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134" w:right="567" w:bottom="1134" w:left="1701" w:header="720" w:footer="720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81F" w:rsidRDefault="002E081F" w:rsidP="008E22B1">
      <w:r>
        <w:separator/>
      </w:r>
    </w:p>
  </w:endnote>
  <w:endnote w:type="continuationSeparator" w:id="0">
    <w:p w:rsidR="002E081F" w:rsidRDefault="002E081F" w:rsidP="008E2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1A4" w:rsidRDefault="002041A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1A4" w:rsidRDefault="002041A4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1A4" w:rsidRDefault="002041A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81F" w:rsidRDefault="002E081F" w:rsidP="008E22B1">
      <w:r>
        <w:separator/>
      </w:r>
    </w:p>
  </w:footnote>
  <w:footnote w:type="continuationSeparator" w:id="0">
    <w:p w:rsidR="002E081F" w:rsidRDefault="002E081F" w:rsidP="008E22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1A4" w:rsidRDefault="002041A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087653"/>
      <w:docPartObj>
        <w:docPartGallery w:val="Page Numbers (Top of Page)"/>
        <w:docPartUnique/>
      </w:docPartObj>
    </w:sdtPr>
    <w:sdtEndPr/>
    <w:sdtContent>
      <w:p w:rsidR="002041A4" w:rsidRDefault="002041A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4B46">
          <w:rPr>
            <w:noProof/>
          </w:rPr>
          <w:t>2</w:t>
        </w:r>
        <w:r>
          <w:fldChar w:fldCharType="end"/>
        </w:r>
      </w:p>
    </w:sdtContent>
  </w:sdt>
  <w:p w:rsidR="001C1664" w:rsidRDefault="001C166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1A4" w:rsidRDefault="002041A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76E"/>
    <w:rsid w:val="00004A6C"/>
    <w:rsid w:val="00005357"/>
    <w:rsid w:val="00010511"/>
    <w:rsid w:val="00010A94"/>
    <w:rsid w:val="0002043D"/>
    <w:rsid w:val="0002065D"/>
    <w:rsid w:val="000271AA"/>
    <w:rsid w:val="000310FE"/>
    <w:rsid w:val="000353BD"/>
    <w:rsid w:val="00041BC7"/>
    <w:rsid w:val="00042622"/>
    <w:rsid w:val="0004528B"/>
    <w:rsid w:val="00045657"/>
    <w:rsid w:val="00045B70"/>
    <w:rsid w:val="0004601A"/>
    <w:rsid w:val="00046494"/>
    <w:rsid w:val="00050A2C"/>
    <w:rsid w:val="00053136"/>
    <w:rsid w:val="00054B46"/>
    <w:rsid w:val="0005627E"/>
    <w:rsid w:val="000574C7"/>
    <w:rsid w:val="00062232"/>
    <w:rsid w:val="0006617D"/>
    <w:rsid w:val="00070522"/>
    <w:rsid w:val="00071D9A"/>
    <w:rsid w:val="00072875"/>
    <w:rsid w:val="00080651"/>
    <w:rsid w:val="00083A84"/>
    <w:rsid w:val="0008464C"/>
    <w:rsid w:val="00084C2A"/>
    <w:rsid w:val="0009040C"/>
    <w:rsid w:val="0009246A"/>
    <w:rsid w:val="000A2464"/>
    <w:rsid w:val="000A4A4F"/>
    <w:rsid w:val="000A51E4"/>
    <w:rsid w:val="000A6E3F"/>
    <w:rsid w:val="000A7425"/>
    <w:rsid w:val="000B0114"/>
    <w:rsid w:val="000B237B"/>
    <w:rsid w:val="000B3F72"/>
    <w:rsid w:val="000B4EC8"/>
    <w:rsid w:val="000B71F3"/>
    <w:rsid w:val="000B799A"/>
    <w:rsid w:val="000B7B2F"/>
    <w:rsid w:val="000B7C5D"/>
    <w:rsid w:val="000D32CC"/>
    <w:rsid w:val="000D6F9A"/>
    <w:rsid w:val="000E1F98"/>
    <w:rsid w:val="000E68F0"/>
    <w:rsid w:val="000F3EF3"/>
    <w:rsid w:val="001002D9"/>
    <w:rsid w:val="001070FB"/>
    <w:rsid w:val="00107E5C"/>
    <w:rsid w:val="001124E2"/>
    <w:rsid w:val="0011348B"/>
    <w:rsid w:val="00123A80"/>
    <w:rsid w:val="001329FA"/>
    <w:rsid w:val="00135976"/>
    <w:rsid w:val="00142792"/>
    <w:rsid w:val="00145BBD"/>
    <w:rsid w:val="00146F22"/>
    <w:rsid w:val="00156665"/>
    <w:rsid w:val="0016105D"/>
    <w:rsid w:val="00165223"/>
    <w:rsid w:val="00165CB5"/>
    <w:rsid w:val="00170B6C"/>
    <w:rsid w:val="00172B85"/>
    <w:rsid w:val="00174E32"/>
    <w:rsid w:val="00174E69"/>
    <w:rsid w:val="00176268"/>
    <w:rsid w:val="00181D38"/>
    <w:rsid w:val="0018248C"/>
    <w:rsid w:val="001845FC"/>
    <w:rsid w:val="001861E6"/>
    <w:rsid w:val="00186680"/>
    <w:rsid w:val="00191754"/>
    <w:rsid w:val="00194978"/>
    <w:rsid w:val="00196E3E"/>
    <w:rsid w:val="001A64B3"/>
    <w:rsid w:val="001B32A7"/>
    <w:rsid w:val="001B7A99"/>
    <w:rsid w:val="001C1664"/>
    <w:rsid w:val="001C45B7"/>
    <w:rsid w:val="001C5B91"/>
    <w:rsid w:val="001D1A7C"/>
    <w:rsid w:val="001D276E"/>
    <w:rsid w:val="001D4DDF"/>
    <w:rsid w:val="001D6B31"/>
    <w:rsid w:val="001E0705"/>
    <w:rsid w:val="001E3060"/>
    <w:rsid w:val="001E3890"/>
    <w:rsid w:val="001E536D"/>
    <w:rsid w:val="001F15D7"/>
    <w:rsid w:val="001F55F8"/>
    <w:rsid w:val="001F692F"/>
    <w:rsid w:val="002000B8"/>
    <w:rsid w:val="002041A4"/>
    <w:rsid w:val="00214BD6"/>
    <w:rsid w:val="00215692"/>
    <w:rsid w:val="00215CC4"/>
    <w:rsid w:val="0022279E"/>
    <w:rsid w:val="00224048"/>
    <w:rsid w:val="002328B7"/>
    <w:rsid w:val="00240120"/>
    <w:rsid w:val="00244D08"/>
    <w:rsid w:val="002515C7"/>
    <w:rsid w:val="0025218F"/>
    <w:rsid w:val="00254174"/>
    <w:rsid w:val="00255F0B"/>
    <w:rsid w:val="002602E1"/>
    <w:rsid w:val="0026117A"/>
    <w:rsid w:val="00263ABC"/>
    <w:rsid w:val="00265C21"/>
    <w:rsid w:val="00267B8E"/>
    <w:rsid w:val="00272D2B"/>
    <w:rsid w:val="00273038"/>
    <w:rsid w:val="00273C5D"/>
    <w:rsid w:val="0028762F"/>
    <w:rsid w:val="00292BDD"/>
    <w:rsid w:val="00295D32"/>
    <w:rsid w:val="00296201"/>
    <w:rsid w:val="00296E90"/>
    <w:rsid w:val="002A3B1E"/>
    <w:rsid w:val="002A6808"/>
    <w:rsid w:val="002B01FF"/>
    <w:rsid w:val="002B181F"/>
    <w:rsid w:val="002B4A7D"/>
    <w:rsid w:val="002B57CA"/>
    <w:rsid w:val="002C014B"/>
    <w:rsid w:val="002C2A8B"/>
    <w:rsid w:val="002C2C0F"/>
    <w:rsid w:val="002C73B1"/>
    <w:rsid w:val="002D490D"/>
    <w:rsid w:val="002D62BC"/>
    <w:rsid w:val="002D6DA1"/>
    <w:rsid w:val="002E081F"/>
    <w:rsid w:val="002E23EB"/>
    <w:rsid w:val="002E4654"/>
    <w:rsid w:val="002E4DAB"/>
    <w:rsid w:val="002E55A3"/>
    <w:rsid w:val="002E59DA"/>
    <w:rsid w:val="002E6347"/>
    <w:rsid w:val="002F1674"/>
    <w:rsid w:val="002F198D"/>
    <w:rsid w:val="002F758C"/>
    <w:rsid w:val="00300A05"/>
    <w:rsid w:val="00300BD3"/>
    <w:rsid w:val="00300E52"/>
    <w:rsid w:val="003056E0"/>
    <w:rsid w:val="00305769"/>
    <w:rsid w:val="003075D8"/>
    <w:rsid w:val="00307F0D"/>
    <w:rsid w:val="0031305C"/>
    <w:rsid w:val="003134E7"/>
    <w:rsid w:val="00314034"/>
    <w:rsid w:val="00316AE9"/>
    <w:rsid w:val="00317098"/>
    <w:rsid w:val="0032376E"/>
    <w:rsid w:val="00324DA6"/>
    <w:rsid w:val="003253F7"/>
    <w:rsid w:val="00326829"/>
    <w:rsid w:val="00330115"/>
    <w:rsid w:val="003312CB"/>
    <w:rsid w:val="00333AD8"/>
    <w:rsid w:val="00335C85"/>
    <w:rsid w:val="00340A84"/>
    <w:rsid w:val="00351C7A"/>
    <w:rsid w:val="00352D74"/>
    <w:rsid w:val="003536D4"/>
    <w:rsid w:val="00355036"/>
    <w:rsid w:val="00355FC3"/>
    <w:rsid w:val="003563B5"/>
    <w:rsid w:val="003564FA"/>
    <w:rsid w:val="00357960"/>
    <w:rsid w:val="003665B2"/>
    <w:rsid w:val="00367669"/>
    <w:rsid w:val="0037181F"/>
    <w:rsid w:val="00373735"/>
    <w:rsid w:val="00380187"/>
    <w:rsid w:val="00386806"/>
    <w:rsid w:val="0039284F"/>
    <w:rsid w:val="00392B2C"/>
    <w:rsid w:val="003975B6"/>
    <w:rsid w:val="00397E91"/>
    <w:rsid w:val="003A2378"/>
    <w:rsid w:val="003A2B1E"/>
    <w:rsid w:val="003A360E"/>
    <w:rsid w:val="003A382D"/>
    <w:rsid w:val="003A4D48"/>
    <w:rsid w:val="003A58FE"/>
    <w:rsid w:val="003B0390"/>
    <w:rsid w:val="003B0CDB"/>
    <w:rsid w:val="003B16BF"/>
    <w:rsid w:val="003B44A6"/>
    <w:rsid w:val="003B6BA6"/>
    <w:rsid w:val="003C1F64"/>
    <w:rsid w:val="003C3386"/>
    <w:rsid w:val="003C5D2C"/>
    <w:rsid w:val="003C648F"/>
    <w:rsid w:val="003C6973"/>
    <w:rsid w:val="003D1ABD"/>
    <w:rsid w:val="003D1D33"/>
    <w:rsid w:val="003D51E8"/>
    <w:rsid w:val="003E1076"/>
    <w:rsid w:val="003E3F56"/>
    <w:rsid w:val="003E4435"/>
    <w:rsid w:val="003E5150"/>
    <w:rsid w:val="003F1A0B"/>
    <w:rsid w:val="003F1B3F"/>
    <w:rsid w:val="003F67A2"/>
    <w:rsid w:val="004005E1"/>
    <w:rsid w:val="00402F2D"/>
    <w:rsid w:val="00403082"/>
    <w:rsid w:val="00406BD3"/>
    <w:rsid w:val="00407A07"/>
    <w:rsid w:val="00411E86"/>
    <w:rsid w:val="00413372"/>
    <w:rsid w:val="00413C9C"/>
    <w:rsid w:val="00413EDF"/>
    <w:rsid w:val="004157E7"/>
    <w:rsid w:val="004158AF"/>
    <w:rsid w:val="004248B7"/>
    <w:rsid w:val="00426D12"/>
    <w:rsid w:val="00430108"/>
    <w:rsid w:val="00431B28"/>
    <w:rsid w:val="004329D8"/>
    <w:rsid w:val="00433183"/>
    <w:rsid w:val="0044226C"/>
    <w:rsid w:val="0044415D"/>
    <w:rsid w:val="00444C44"/>
    <w:rsid w:val="00446ABE"/>
    <w:rsid w:val="00453921"/>
    <w:rsid w:val="00454E32"/>
    <w:rsid w:val="004576F4"/>
    <w:rsid w:val="00462C37"/>
    <w:rsid w:val="00466228"/>
    <w:rsid w:val="004719D7"/>
    <w:rsid w:val="00471ACA"/>
    <w:rsid w:val="00474AAC"/>
    <w:rsid w:val="0048500A"/>
    <w:rsid w:val="004908E7"/>
    <w:rsid w:val="00491A9D"/>
    <w:rsid w:val="00491E9F"/>
    <w:rsid w:val="00493A6A"/>
    <w:rsid w:val="004955A6"/>
    <w:rsid w:val="00496315"/>
    <w:rsid w:val="00496FB5"/>
    <w:rsid w:val="00497D14"/>
    <w:rsid w:val="004A0D13"/>
    <w:rsid w:val="004A5D98"/>
    <w:rsid w:val="004B0D16"/>
    <w:rsid w:val="004B37DC"/>
    <w:rsid w:val="004B4E31"/>
    <w:rsid w:val="004B6ECD"/>
    <w:rsid w:val="004C203E"/>
    <w:rsid w:val="004C2AE4"/>
    <w:rsid w:val="004C42E0"/>
    <w:rsid w:val="004C637D"/>
    <w:rsid w:val="004C7820"/>
    <w:rsid w:val="004C7B22"/>
    <w:rsid w:val="004D0979"/>
    <w:rsid w:val="004D34D3"/>
    <w:rsid w:val="004E0777"/>
    <w:rsid w:val="004E20DE"/>
    <w:rsid w:val="004E3CA0"/>
    <w:rsid w:val="004F32CC"/>
    <w:rsid w:val="0050329E"/>
    <w:rsid w:val="005046BC"/>
    <w:rsid w:val="0050625E"/>
    <w:rsid w:val="00510EA7"/>
    <w:rsid w:val="00513BFA"/>
    <w:rsid w:val="00514024"/>
    <w:rsid w:val="00514428"/>
    <w:rsid w:val="005146F0"/>
    <w:rsid w:val="00514BA4"/>
    <w:rsid w:val="00514F8D"/>
    <w:rsid w:val="00521C5D"/>
    <w:rsid w:val="00531843"/>
    <w:rsid w:val="00533E49"/>
    <w:rsid w:val="0053613A"/>
    <w:rsid w:val="00536BAC"/>
    <w:rsid w:val="005378B0"/>
    <w:rsid w:val="00540079"/>
    <w:rsid w:val="00540E6C"/>
    <w:rsid w:val="00542E4B"/>
    <w:rsid w:val="00543DC5"/>
    <w:rsid w:val="00546F8B"/>
    <w:rsid w:val="00550FFB"/>
    <w:rsid w:val="00554C30"/>
    <w:rsid w:val="0055736F"/>
    <w:rsid w:val="00563B7A"/>
    <w:rsid w:val="005758A2"/>
    <w:rsid w:val="00576401"/>
    <w:rsid w:val="00580A1E"/>
    <w:rsid w:val="00581142"/>
    <w:rsid w:val="00581A01"/>
    <w:rsid w:val="00583617"/>
    <w:rsid w:val="00585354"/>
    <w:rsid w:val="005B2BCA"/>
    <w:rsid w:val="005B685A"/>
    <w:rsid w:val="005C1E1F"/>
    <w:rsid w:val="005C3E81"/>
    <w:rsid w:val="005C428E"/>
    <w:rsid w:val="005D12A5"/>
    <w:rsid w:val="005D1578"/>
    <w:rsid w:val="005D2B75"/>
    <w:rsid w:val="005D7F20"/>
    <w:rsid w:val="005E1E34"/>
    <w:rsid w:val="005E2144"/>
    <w:rsid w:val="005E2C54"/>
    <w:rsid w:val="005E7E19"/>
    <w:rsid w:val="005F05AA"/>
    <w:rsid w:val="005F3CC7"/>
    <w:rsid w:val="005F554F"/>
    <w:rsid w:val="005F5D3F"/>
    <w:rsid w:val="005F6EDC"/>
    <w:rsid w:val="005F72CD"/>
    <w:rsid w:val="00600B43"/>
    <w:rsid w:val="00602E18"/>
    <w:rsid w:val="00605A22"/>
    <w:rsid w:val="00605F7B"/>
    <w:rsid w:val="00612B16"/>
    <w:rsid w:val="006142E4"/>
    <w:rsid w:val="0062227D"/>
    <w:rsid w:val="00623D14"/>
    <w:rsid w:val="00623DCB"/>
    <w:rsid w:val="0063226A"/>
    <w:rsid w:val="006350DE"/>
    <w:rsid w:val="00640B95"/>
    <w:rsid w:val="00646CFC"/>
    <w:rsid w:val="0064774F"/>
    <w:rsid w:val="00650651"/>
    <w:rsid w:val="006564DD"/>
    <w:rsid w:val="00662C13"/>
    <w:rsid w:val="006666B7"/>
    <w:rsid w:val="006675F3"/>
    <w:rsid w:val="00667B05"/>
    <w:rsid w:val="006705EE"/>
    <w:rsid w:val="0067156A"/>
    <w:rsid w:val="0067271D"/>
    <w:rsid w:val="00672A9C"/>
    <w:rsid w:val="00674886"/>
    <w:rsid w:val="00681883"/>
    <w:rsid w:val="00684EB4"/>
    <w:rsid w:val="00690ABC"/>
    <w:rsid w:val="006912C3"/>
    <w:rsid w:val="00691D9A"/>
    <w:rsid w:val="0069355D"/>
    <w:rsid w:val="0069364E"/>
    <w:rsid w:val="006960B8"/>
    <w:rsid w:val="0069653A"/>
    <w:rsid w:val="0069783F"/>
    <w:rsid w:val="006B1754"/>
    <w:rsid w:val="006B1AA8"/>
    <w:rsid w:val="006B1BE7"/>
    <w:rsid w:val="006B1C79"/>
    <w:rsid w:val="006B2F25"/>
    <w:rsid w:val="006B393F"/>
    <w:rsid w:val="006B7EF6"/>
    <w:rsid w:val="006C0AC4"/>
    <w:rsid w:val="006C0CD2"/>
    <w:rsid w:val="006C1358"/>
    <w:rsid w:val="006C1EEA"/>
    <w:rsid w:val="006C3208"/>
    <w:rsid w:val="006C63B1"/>
    <w:rsid w:val="006C7D75"/>
    <w:rsid w:val="006D5EF7"/>
    <w:rsid w:val="006E04DE"/>
    <w:rsid w:val="006E2672"/>
    <w:rsid w:val="006E2A05"/>
    <w:rsid w:val="006E5FC1"/>
    <w:rsid w:val="006F079A"/>
    <w:rsid w:val="006F099F"/>
    <w:rsid w:val="006F1BC3"/>
    <w:rsid w:val="006F6366"/>
    <w:rsid w:val="00700AC5"/>
    <w:rsid w:val="00701BF3"/>
    <w:rsid w:val="0070428F"/>
    <w:rsid w:val="00705E79"/>
    <w:rsid w:val="00707B1B"/>
    <w:rsid w:val="00711B0B"/>
    <w:rsid w:val="00715917"/>
    <w:rsid w:val="00720519"/>
    <w:rsid w:val="0072111B"/>
    <w:rsid w:val="007227F1"/>
    <w:rsid w:val="00727364"/>
    <w:rsid w:val="00727FA4"/>
    <w:rsid w:val="007312F0"/>
    <w:rsid w:val="007325E6"/>
    <w:rsid w:val="007332C9"/>
    <w:rsid w:val="007353D1"/>
    <w:rsid w:val="007369F9"/>
    <w:rsid w:val="007379D0"/>
    <w:rsid w:val="00743E56"/>
    <w:rsid w:val="00755492"/>
    <w:rsid w:val="007557A5"/>
    <w:rsid w:val="0076030A"/>
    <w:rsid w:val="00764891"/>
    <w:rsid w:val="00767758"/>
    <w:rsid w:val="00767D8E"/>
    <w:rsid w:val="00777940"/>
    <w:rsid w:val="00780696"/>
    <w:rsid w:val="00780C0E"/>
    <w:rsid w:val="00783648"/>
    <w:rsid w:val="0078384F"/>
    <w:rsid w:val="00783DDE"/>
    <w:rsid w:val="007906A5"/>
    <w:rsid w:val="00792D65"/>
    <w:rsid w:val="00795AE4"/>
    <w:rsid w:val="00797DA6"/>
    <w:rsid w:val="007A47C5"/>
    <w:rsid w:val="007A5DFB"/>
    <w:rsid w:val="007A6B3A"/>
    <w:rsid w:val="007A7AAF"/>
    <w:rsid w:val="007B0094"/>
    <w:rsid w:val="007B0B0B"/>
    <w:rsid w:val="007C130A"/>
    <w:rsid w:val="007C13C5"/>
    <w:rsid w:val="007C25C1"/>
    <w:rsid w:val="007C35C1"/>
    <w:rsid w:val="007C5588"/>
    <w:rsid w:val="007C62DC"/>
    <w:rsid w:val="007D31E0"/>
    <w:rsid w:val="007D3384"/>
    <w:rsid w:val="007D3BEA"/>
    <w:rsid w:val="007D40AD"/>
    <w:rsid w:val="007D5D2B"/>
    <w:rsid w:val="007D781A"/>
    <w:rsid w:val="007E1F74"/>
    <w:rsid w:val="007E3473"/>
    <w:rsid w:val="007E5713"/>
    <w:rsid w:val="007E640F"/>
    <w:rsid w:val="007F1D56"/>
    <w:rsid w:val="007F6C02"/>
    <w:rsid w:val="0080593C"/>
    <w:rsid w:val="008102A5"/>
    <w:rsid w:val="008161E0"/>
    <w:rsid w:val="00816347"/>
    <w:rsid w:val="0083352F"/>
    <w:rsid w:val="00836800"/>
    <w:rsid w:val="008400C3"/>
    <w:rsid w:val="008408C9"/>
    <w:rsid w:val="00841CD3"/>
    <w:rsid w:val="0084316D"/>
    <w:rsid w:val="00850293"/>
    <w:rsid w:val="00851405"/>
    <w:rsid w:val="008516F9"/>
    <w:rsid w:val="00851752"/>
    <w:rsid w:val="008528F6"/>
    <w:rsid w:val="008557B2"/>
    <w:rsid w:val="008625CB"/>
    <w:rsid w:val="00867BB6"/>
    <w:rsid w:val="0087086D"/>
    <w:rsid w:val="00871A80"/>
    <w:rsid w:val="00873094"/>
    <w:rsid w:val="00873CED"/>
    <w:rsid w:val="00876F7C"/>
    <w:rsid w:val="00885269"/>
    <w:rsid w:val="00885F6A"/>
    <w:rsid w:val="008866BE"/>
    <w:rsid w:val="00887808"/>
    <w:rsid w:val="00890A5C"/>
    <w:rsid w:val="008918D7"/>
    <w:rsid w:val="00891AB7"/>
    <w:rsid w:val="00893188"/>
    <w:rsid w:val="00894DB9"/>
    <w:rsid w:val="00896ACB"/>
    <w:rsid w:val="00896D22"/>
    <w:rsid w:val="00897521"/>
    <w:rsid w:val="008A2E3C"/>
    <w:rsid w:val="008A7C04"/>
    <w:rsid w:val="008B2ADE"/>
    <w:rsid w:val="008B4CF4"/>
    <w:rsid w:val="008B5470"/>
    <w:rsid w:val="008B69A4"/>
    <w:rsid w:val="008D16CF"/>
    <w:rsid w:val="008D62C1"/>
    <w:rsid w:val="008D6D5D"/>
    <w:rsid w:val="008E22B1"/>
    <w:rsid w:val="008E387A"/>
    <w:rsid w:val="008E5725"/>
    <w:rsid w:val="008E5B0C"/>
    <w:rsid w:val="008E6E49"/>
    <w:rsid w:val="008E79D1"/>
    <w:rsid w:val="008F184A"/>
    <w:rsid w:val="008F37B1"/>
    <w:rsid w:val="008F46D2"/>
    <w:rsid w:val="008F49C2"/>
    <w:rsid w:val="00901DC6"/>
    <w:rsid w:val="00904211"/>
    <w:rsid w:val="00911704"/>
    <w:rsid w:val="00915123"/>
    <w:rsid w:val="009179AB"/>
    <w:rsid w:val="00923B09"/>
    <w:rsid w:val="00925626"/>
    <w:rsid w:val="00925F95"/>
    <w:rsid w:val="00931FCB"/>
    <w:rsid w:val="00942023"/>
    <w:rsid w:val="0094411D"/>
    <w:rsid w:val="00945117"/>
    <w:rsid w:val="00945C03"/>
    <w:rsid w:val="00952A67"/>
    <w:rsid w:val="00954D1D"/>
    <w:rsid w:val="00956F46"/>
    <w:rsid w:val="00971A87"/>
    <w:rsid w:val="00973B70"/>
    <w:rsid w:val="00982EDB"/>
    <w:rsid w:val="009871BC"/>
    <w:rsid w:val="00987A85"/>
    <w:rsid w:val="00990B6C"/>
    <w:rsid w:val="009944BE"/>
    <w:rsid w:val="00994A60"/>
    <w:rsid w:val="00995B5C"/>
    <w:rsid w:val="009A1147"/>
    <w:rsid w:val="009A1D16"/>
    <w:rsid w:val="009A2666"/>
    <w:rsid w:val="009A2CD0"/>
    <w:rsid w:val="009A432E"/>
    <w:rsid w:val="009A5528"/>
    <w:rsid w:val="009A6494"/>
    <w:rsid w:val="009B13E6"/>
    <w:rsid w:val="009B293B"/>
    <w:rsid w:val="009B5F2D"/>
    <w:rsid w:val="009C64B2"/>
    <w:rsid w:val="009D2EFB"/>
    <w:rsid w:val="009D36D2"/>
    <w:rsid w:val="009D39DE"/>
    <w:rsid w:val="009D51AC"/>
    <w:rsid w:val="009D6D7F"/>
    <w:rsid w:val="009E485B"/>
    <w:rsid w:val="009F7D1A"/>
    <w:rsid w:val="00A14A53"/>
    <w:rsid w:val="00A2140A"/>
    <w:rsid w:val="00A23CED"/>
    <w:rsid w:val="00A2470E"/>
    <w:rsid w:val="00A32EA9"/>
    <w:rsid w:val="00A33C47"/>
    <w:rsid w:val="00A41CB5"/>
    <w:rsid w:val="00A46F4F"/>
    <w:rsid w:val="00A478B6"/>
    <w:rsid w:val="00A50808"/>
    <w:rsid w:val="00A52689"/>
    <w:rsid w:val="00A5410A"/>
    <w:rsid w:val="00A546AB"/>
    <w:rsid w:val="00A54ACB"/>
    <w:rsid w:val="00A567F5"/>
    <w:rsid w:val="00A5700B"/>
    <w:rsid w:val="00A57AFE"/>
    <w:rsid w:val="00A7229A"/>
    <w:rsid w:val="00A74062"/>
    <w:rsid w:val="00A75881"/>
    <w:rsid w:val="00A76AE7"/>
    <w:rsid w:val="00A77B60"/>
    <w:rsid w:val="00A80329"/>
    <w:rsid w:val="00A924DE"/>
    <w:rsid w:val="00A94B82"/>
    <w:rsid w:val="00A95CE1"/>
    <w:rsid w:val="00AA6913"/>
    <w:rsid w:val="00AB0253"/>
    <w:rsid w:val="00AC0658"/>
    <w:rsid w:val="00AC1E87"/>
    <w:rsid w:val="00AC2D39"/>
    <w:rsid w:val="00AC65AF"/>
    <w:rsid w:val="00AD09C6"/>
    <w:rsid w:val="00AD218D"/>
    <w:rsid w:val="00AD73BC"/>
    <w:rsid w:val="00AE2352"/>
    <w:rsid w:val="00AE4799"/>
    <w:rsid w:val="00AE5A34"/>
    <w:rsid w:val="00AE61F1"/>
    <w:rsid w:val="00AE70F1"/>
    <w:rsid w:val="00AF043B"/>
    <w:rsid w:val="00AF13DE"/>
    <w:rsid w:val="00AF5303"/>
    <w:rsid w:val="00AF79C5"/>
    <w:rsid w:val="00B0256A"/>
    <w:rsid w:val="00B031A9"/>
    <w:rsid w:val="00B048E7"/>
    <w:rsid w:val="00B04B0B"/>
    <w:rsid w:val="00B07805"/>
    <w:rsid w:val="00B078C6"/>
    <w:rsid w:val="00B13F97"/>
    <w:rsid w:val="00B17E9E"/>
    <w:rsid w:val="00B2603E"/>
    <w:rsid w:val="00B30167"/>
    <w:rsid w:val="00B30826"/>
    <w:rsid w:val="00B3325C"/>
    <w:rsid w:val="00B3693B"/>
    <w:rsid w:val="00B464D1"/>
    <w:rsid w:val="00B4706B"/>
    <w:rsid w:val="00B47224"/>
    <w:rsid w:val="00B47468"/>
    <w:rsid w:val="00B47697"/>
    <w:rsid w:val="00B53423"/>
    <w:rsid w:val="00B56C87"/>
    <w:rsid w:val="00B57402"/>
    <w:rsid w:val="00B62D59"/>
    <w:rsid w:val="00B638C9"/>
    <w:rsid w:val="00B65866"/>
    <w:rsid w:val="00B71CA9"/>
    <w:rsid w:val="00B73E65"/>
    <w:rsid w:val="00B74E25"/>
    <w:rsid w:val="00B760F2"/>
    <w:rsid w:val="00B8010D"/>
    <w:rsid w:val="00B858B4"/>
    <w:rsid w:val="00B9721F"/>
    <w:rsid w:val="00BA08CB"/>
    <w:rsid w:val="00BA4BE7"/>
    <w:rsid w:val="00BB3130"/>
    <w:rsid w:val="00BB49C7"/>
    <w:rsid w:val="00BB6C7D"/>
    <w:rsid w:val="00BC49F9"/>
    <w:rsid w:val="00BC61C2"/>
    <w:rsid w:val="00BC7D66"/>
    <w:rsid w:val="00BC7DB2"/>
    <w:rsid w:val="00BC7E07"/>
    <w:rsid w:val="00BD1D6B"/>
    <w:rsid w:val="00BD280A"/>
    <w:rsid w:val="00BD46C6"/>
    <w:rsid w:val="00BD6BC4"/>
    <w:rsid w:val="00BE371F"/>
    <w:rsid w:val="00BE3CF9"/>
    <w:rsid w:val="00BE4EC7"/>
    <w:rsid w:val="00BE5C36"/>
    <w:rsid w:val="00BF5EA1"/>
    <w:rsid w:val="00C00D53"/>
    <w:rsid w:val="00C04708"/>
    <w:rsid w:val="00C106AA"/>
    <w:rsid w:val="00C11E9F"/>
    <w:rsid w:val="00C22218"/>
    <w:rsid w:val="00C239ED"/>
    <w:rsid w:val="00C25502"/>
    <w:rsid w:val="00C32524"/>
    <w:rsid w:val="00C3417A"/>
    <w:rsid w:val="00C343F6"/>
    <w:rsid w:val="00C34E7C"/>
    <w:rsid w:val="00C411F1"/>
    <w:rsid w:val="00C42702"/>
    <w:rsid w:val="00C504A2"/>
    <w:rsid w:val="00C51FFA"/>
    <w:rsid w:val="00C613E6"/>
    <w:rsid w:val="00C6459D"/>
    <w:rsid w:val="00C65EA6"/>
    <w:rsid w:val="00C66208"/>
    <w:rsid w:val="00C71F9B"/>
    <w:rsid w:val="00C75662"/>
    <w:rsid w:val="00C7570E"/>
    <w:rsid w:val="00C826A4"/>
    <w:rsid w:val="00C82A52"/>
    <w:rsid w:val="00C853DF"/>
    <w:rsid w:val="00C934FD"/>
    <w:rsid w:val="00C94244"/>
    <w:rsid w:val="00CA1993"/>
    <w:rsid w:val="00CA321F"/>
    <w:rsid w:val="00CB2CBE"/>
    <w:rsid w:val="00CC1BF6"/>
    <w:rsid w:val="00CC2DAB"/>
    <w:rsid w:val="00CC3DD5"/>
    <w:rsid w:val="00CC4872"/>
    <w:rsid w:val="00CC752D"/>
    <w:rsid w:val="00CC76FE"/>
    <w:rsid w:val="00CD2266"/>
    <w:rsid w:val="00CD5A74"/>
    <w:rsid w:val="00CE131F"/>
    <w:rsid w:val="00CE2C50"/>
    <w:rsid w:val="00CE3B85"/>
    <w:rsid w:val="00CE4613"/>
    <w:rsid w:val="00CE4927"/>
    <w:rsid w:val="00CF1436"/>
    <w:rsid w:val="00CF1964"/>
    <w:rsid w:val="00CF666F"/>
    <w:rsid w:val="00D04657"/>
    <w:rsid w:val="00D07A3E"/>
    <w:rsid w:val="00D170E4"/>
    <w:rsid w:val="00D176C5"/>
    <w:rsid w:val="00D30918"/>
    <w:rsid w:val="00D31641"/>
    <w:rsid w:val="00D334C7"/>
    <w:rsid w:val="00D34E96"/>
    <w:rsid w:val="00D37F50"/>
    <w:rsid w:val="00D45908"/>
    <w:rsid w:val="00D47867"/>
    <w:rsid w:val="00D50182"/>
    <w:rsid w:val="00D5206A"/>
    <w:rsid w:val="00D543FA"/>
    <w:rsid w:val="00D5792C"/>
    <w:rsid w:val="00D60940"/>
    <w:rsid w:val="00D60F31"/>
    <w:rsid w:val="00D64013"/>
    <w:rsid w:val="00D67AE0"/>
    <w:rsid w:val="00D67CF1"/>
    <w:rsid w:val="00D72DAB"/>
    <w:rsid w:val="00D730D6"/>
    <w:rsid w:val="00D76C03"/>
    <w:rsid w:val="00D84A3B"/>
    <w:rsid w:val="00D86EF8"/>
    <w:rsid w:val="00D90801"/>
    <w:rsid w:val="00D90FB2"/>
    <w:rsid w:val="00D91833"/>
    <w:rsid w:val="00D91AB0"/>
    <w:rsid w:val="00D95C66"/>
    <w:rsid w:val="00DA19E0"/>
    <w:rsid w:val="00DA4694"/>
    <w:rsid w:val="00DB107A"/>
    <w:rsid w:val="00DB2016"/>
    <w:rsid w:val="00DB7672"/>
    <w:rsid w:val="00DC3ED1"/>
    <w:rsid w:val="00DC6661"/>
    <w:rsid w:val="00DD2EAA"/>
    <w:rsid w:val="00DD3236"/>
    <w:rsid w:val="00DE0869"/>
    <w:rsid w:val="00DE428C"/>
    <w:rsid w:val="00DE52F0"/>
    <w:rsid w:val="00DE703C"/>
    <w:rsid w:val="00DE7817"/>
    <w:rsid w:val="00DF0CCF"/>
    <w:rsid w:val="00DF15A7"/>
    <w:rsid w:val="00E01B39"/>
    <w:rsid w:val="00E1017A"/>
    <w:rsid w:val="00E10CE9"/>
    <w:rsid w:val="00E124A8"/>
    <w:rsid w:val="00E17117"/>
    <w:rsid w:val="00E2006B"/>
    <w:rsid w:val="00E20AF6"/>
    <w:rsid w:val="00E20DA1"/>
    <w:rsid w:val="00E21066"/>
    <w:rsid w:val="00E23FC5"/>
    <w:rsid w:val="00E262C0"/>
    <w:rsid w:val="00E273D7"/>
    <w:rsid w:val="00E30989"/>
    <w:rsid w:val="00E3359A"/>
    <w:rsid w:val="00E403C2"/>
    <w:rsid w:val="00E41F5C"/>
    <w:rsid w:val="00E42858"/>
    <w:rsid w:val="00E42972"/>
    <w:rsid w:val="00E47EB0"/>
    <w:rsid w:val="00E5063C"/>
    <w:rsid w:val="00E57471"/>
    <w:rsid w:val="00E60978"/>
    <w:rsid w:val="00E626F7"/>
    <w:rsid w:val="00E62CDD"/>
    <w:rsid w:val="00E6400D"/>
    <w:rsid w:val="00E67245"/>
    <w:rsid w:val="00E67703"/>
    <w:rsid w:val="00E711E9"/>
    <w:rsid w:val="00E716C8"/>
    <w:rsid w:val="00E729F7"/>
    <w:rsid w:val="00E7312B"/>
    <w:rsid w:val="00E77671"/>
    <w:rsid w:val="00E81039"/>
    <w:rsid w:val="00E85D24"/>
    <w:rsid w:val="00E86752"/>
    <w:rsid w:val="00E906D2"/>
    <w:rsid w:val="00E932A6"/>
    <w:rsid w:val="00E946E1"/>
    <w:rsid w:val="00E94C8A"/>
    <w:rsid w:val="00E95D04"/>
    <w:rsid w:val="00E9710C"/>
    <w:rsid w:val="00E97937"/>
    <w:rsid w:val="00EA4D59"/>
    <w:rsid w:val="00EA54ED"/>
    <w:rsid w:val="00EA5C9A"/>
    <w:rsid w:val="00EA6482"/>
    <w:rsid w:val="00EB0400"/>
    <w:rsid w:val="00EB3424"/>
    <w:rsid w:val="00EB646D"/>
    <w:rsid w:val="00EC02B8"/>
    <w:rsid w:val="00EC030A"/>
    <w:rsid w:val="00EC7C5F"/>
    <w:rsid w:val="00ED30BA"/>
    <w:rsid w:val="00ED3AAE"/>
    <w:rsid w:val="00ED3E5A"/>
    <w:rsid w:val="00ED6804"/>
    <w:rsid w:val="00ED6F3E"/>
    <w:rsid w:val="00EE16E2"/>
    <w:rsid w:val="00EE3356"/>
    <w:rsid w:val="00EF3DFC"/>
    <w:rsid w:val="00EF633A"/>
    <w:rsid w:val="00EF6F35"/>
    <w:rsid w:val="00F040DF"/>
    <w:rsid w:val="00F06C67"/>
    <w:rsid w:val="00F10076"/>
    <w:rsid w:val="00F13DA3"/>
    <w:rsid w:val="00F17C99"/>
    <w:rsid w:val="00F2417B"/>
    <w:rsid w:val="00F35886"/>
    <w:rsid w:val="00F5093E"/>
    <w:rsid w:val="00F50F56"/>
    <w:rsid w:val="00F51FB0"/>
    <w:rsid w:val="00F54471"/>
    <w:rsid w:val="00F54ADC"/>
    <w:rsid w:val="00F60D59"/>
    <w:rsid w:val="00F664FE"/>
    <w:rsid w:val="00F75A65"/>
    <w:rsid w:val="00F75FE9"/>
    <w:rsid w:val="00F77B97"/>
    <w:rsid w:val="00F81104"/>
    <w:rsid w:val="00F81ABC"/>
    <w:rsid w:val="00F83A8F"/>
    <w:rsid w:val="00F83F73"/>
    <w:rsid w:val="00F84C4B"/>
    <w:rsid w:val="00F907CE"/>
    <w:rsid w:val="00F90C66"/>
    <w:rsid w:val="00F91AB9"/>
    <w:rsid w:val="00F95149"/>
    <w:rsid w:val="00F9527A"/>
    <w:rsid w:val="00FA4E39"/>
    <w:rsid w:val="00FA794E"/>
    <w:rsid w:val="00FB19E9"/>
    <w:rsid w:val="00FB54D1"/>
    <w:rsid w:val="00FB73D6"/>
    <w:rsid w:val="00FD09C1"/>
    <w:rsid w:val="00FD1192"/>
    <w:rsid w:val="00FD3EC9"/>
    <w:rsid w:val="00FD5BCC"/>
    <w:rsid w:val="00FE0A19"/>
    <w:rsid w:val="00FE794E"/>
    <w:rsid w:val="00FF097A"/>
    <w:rsid w:val="00FF2AB7"/>
    <w:rsid w:val="00FF499F"/>
    <w:rsid w:val="00FF5CE6"/>
    <w:rsid w:val="2CF30F14"/>
    <w:rsid w:val="33BE2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B7C66C1A-28F9-4C85-8F1A-C16922E5D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qFormat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qFormat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qFormat/>
    <w:pPr>
      <w:outlineLvl w:val="2"/>
    </w:pPr>
  </w:style>
  <w:style w:type="paragraph" w:styleId="4">
    <w:name w:val="heading 4"/>
    <w:basedOn w:val="3"/>
    <w:next w:val="a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qFormat/>
    <w:rPr>
      <w:color w:val="0000FF"/>
      <w:u w:val="single"/>
    </w:rPr>
  </w:style>
  <w:style w:type="paragraph" w:styleId="a4">
    <w:name w:val="Balloon Text"/>
    <w:basedOn w:val="a"/>
    <w:link w:val="a5"/>
    <w:semiHidden/>
    <w:qFormat/>
    <w:rPr>
      <w:rFonts w:ascii="Tahoma" w:hAnsi="Tahoma" w:cs="Times New Roman"/>
      <w:sz w:val="16"/>
      <w:szCs w:val="16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</w:pPr>
    <w:rPr>
      <w:rFonts w:cs="Times New Roman"/>
    </w:rPr>
  </w:style>
  <w:style w:type="paragraph" w:styleId="a8">
    <w:name w:val="Body Text"/>
    <w:basedOn w:val="a"/>
    <w:link w:val="a9"/>
    <w:uiPriority w:val="99"/>
    <w:qFormat/>
    <w:pPr>
      <w:autoSpaceDN/>
      <w:adjustRightInd/>
      <w:spacing w:after="120"/>
    </w:pPr>
    <w:rPr>
      <w:rFonts w:ascii="Times New Roman" w:eastAsia="Arial Unicode MS" w:hAnsi="Times New Roman" w:cs="Tahoma"/>
      <w:sz w:val="24"/>
      <w:szCs w:val="24"/>
      <w:lang w:eastAsia="zh-CN"/>
    </w:r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677"/>
        <w:tab w:val="right" w:pos="9355"/>
      </w:tabs>
    </w:pPr>
    <w:rPr>
      <w:rFonts w:cs="Times New Roman"/>
    </w:rPr>
  </w:style>
  <w:style w:type="paragraph" w:styleId="ac">
    <w:name w:val="Normal (Web)"/>
    <w:basedOn w:val="a"/>
    <w:uiPriority w:val="99"/>
    <w:unhideWhenUsed/>
    <w:qFormat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Цветовое выделение"/>
    <w:qFormat/>
    <w:rPr>
      <w:b/>
      <w:bCs/>
      <w:color w:val="26282F"/>
      <w:sz w:val="26"/>
      <w:szCs w:val="26"/>
    </w:rPr>
  </w:style>
  <w:style w:type="character" w:customStyle="1" w:styleId="ae">
    <w:name w:val="Гипертекстовая ссылка"/>
    <w:qFormat/>
    <w:rPr>
      <w:b/>
      <w:bCs/>
      <w:color w:val="106BBE"/>
      <w:sz w:val="26"/>
      <w:szCs w:val="26"/>
    </w:rPr>
  </w:style>
  <w:style w:type="character" w:customStyle="1" w:styleId="af">
    <w:name w:val="Активная гипертекстовая ссылка"/>
    <w:qFormat/>
    <w:rPr>
      <w:b/>
      <w:bCs/>
      <w:color w:val="106BBE"/>
      <w:sz w:val="26"/>
      <w:szCs w:val="26"/>
      <w:u w:val="single"/>
    </w:rPr>
  </w:style>
  <w:style w:type="paragraph" w:customStyle="1" w:styleId="af0">
    <w:name w:val="Внимание"/>
    <w:basedOn w:val="a"/>
    <w:next w:val="a"/>
    <w:qFormat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1">
    <w:name w:val="Внимание: криминал!!"/>
    <w:basedOn w:val="af0"/>
    <w:next w:val="a"/>
    <w:qFormat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2">
    <w:name w:val="Внимание: недобросовестность!"/>
    <w:basedOn w:val="af0"/>
    <w:next w:val="a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3">
    <w:name w:val="Выделение для Базового Поиска"/>
    <w:rPr>
      <w:b/>
      <w:bCs/>
      <w:color w:val="0058A9"/>
      <w:sz w:val="26"/>
      <w:szCs w:val="26"/>
    </w:rPr>
  </w:style>
  <w:style w:type="character" w:customStyle="1" w:styleId="af4">
    <w:name w:val="Выделение для Базового Поиска (курсив)"/>
    <w:rPr>
      <w:b/>
      <w:bCs/>
      <w:i/>
      <w:iCs/>
      <w:color w:val="0058A9"/>
      <w:sz w:val="26"/>
      <w:szCs w:val="26"/>
    </w:rPr>
  </w:style>
  <w:style w:type="paragraph" w:customStyle="1" w:styleId="af5">
    <w:name w:val="Основное меню (преемственное)"/>
    <w:basedOn w:val="a"/>
    <w:next w:val="a"/>
    <w:qFormat/>
    <w:pPr>
      <w:jc w:val="both"/>
    </w:pPr>
    <w:rPr>
      <w:rFonts w:ascii="Verdana" w:hAnsi="Verdana" w:cs="Verdana"/>
      <w:sz w:val="24"/>
      <w:szCs w:val="24"/>
    </w:rPr>
  </w:style>
  <w:style w:type="paragraph" w:customStyle="1" w:styleId="10">
    <w:name w:val="Заголовок1"/>
    <w:basedOn w:val="af5"/>
    <w:next w:val="a"/>
    <w:rPr>
      <w:rFonts w:ascii="Arial" w:hAnsi="Arial" w:cs="Arial"/>
      <w:b/>
      <w:bCs/>
      <w:color w:val="0058A9"/>
      <w:shd w:val="clear" w:color="auto" w:fill="ECE9D8"/>
    </w:rPr>
  </w:style>
  <w:style w:type="paragraph" w:customStyle="1" w:styleId="af6">
    <w:name w:val="Заголовок группы контролов"/>
    <w:basedOn w:val="a"/>
    <w:next w:val="a"/>
    <w:pPr>
      <w:jc w:val="both"/>
    </w:pPr>
    <w:rPr>
      <w:b/>
      <w:bCs/>
      <w:color w:val="000000"/>
      <w:sz w:val="24"/>
      <w:szCs w:val="24"/>
    </w:rPr>
  </w:style>
  <w:style w:type="paragraph" w:customStyle="1" w:styleId="af7">
    <w:name w:val="Заголовок для информации об изменениях"/>
    <w:basedOn w:val="1"/>
    <w:next w:val="a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8">
    <w:name w:val="Заголовок приложения"/>
    <w:basedOn w:val="a"/>
    <w:next w:val="a"/>
    <w:pPr>
      <w:jc w:val="right"/>
    </w:pPr>
    <w:rPr>
      <w:sz w:val="24"/>
      <w:szCs w:val="24"/>
    </w:rPr>
  </w:style>
  <w:style w:type="paragraph" w:customStyle="1" w:styleId="af9">
    <w:name w:val="Заголовок распахивающейся части диалога"/>
    <w:basedOn w:val="a"/>
    <w:next w:val="a"/>
    <w:qFormat/>
    <w:pPr>
      <w:jc w:val="both"/>
    </w:pPr>
    <w:rPr>
      <w:i/>
      <w:iCs/>
      <w:color w:val="000080"/>
      <w:sz w:val="24"/>
      <w:szCs w:val="24"/>
    </w:rPr>
  </w:style>
  <w:style w:type="character" w:customStyle="1" w:styleId="afa">
    <w:name w:val="Заголовок своего сообщения"/>
    <w:basedOn w:val="ad"/>
    <w:rPr>
      <w:b/>
      <w:bCs/>
      <w:color w:val="26282F"/>
      <w:sz w:val="26"/>
      <w:szCs w:val="26"/>
    </w:rPr>
  </w:style>
  <w:style w:type="paragraph" w:customStyle="1" w:styleId="afb">
    <w:name w:val="Заголовок статьи"/>
    <w:basedOn w:val="a"/>
    <w:next w:val="a"/>
    <w:qFormat/>
    <w:pPr>
      <w:ind w:left="1612" w:hanging="892"/>
      <w:jc w:val="both"/>
    </w:pPr>
    <w:rPr>
      <w:sz w:val="24"/>
      <w:szCs w:val="24"/>
    </w:rPr>
  </w:style>
  <w:style w:type="character" w:customStyle="1" w:styleId="afc">
    <w:name w:val="Заголовок чужого сообщения"/>
    <w:rPr>
      <w:b/>
      <w:bCs/>
      <w:color w:val="FF0000"/>
      <w:sz w:val="26"/>
      <w:szCs w:val="26"/>
    </w:rPr>
  </w:style>
  <w:style w:type="paragraph" w:customStyle="1" w:styleId="afd">
    <w:name w:val="Заголовок ЭР (левое окно)"/>
    <w:basedOn w:val="a"/>
    <w:next w:val="a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e">
    <w:name w:val="Заголовок ЭР (правое окно)"/>
    <w:basedOn w:val="afd"/>
    <w:next w:val="a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">
    <w:name w:val="Интерактивный заголовок"/>
    <w:basedOn w:val="10"/>
    <w:next w:val="a"/>
    <w:rPr>
      <w:b w:val="0"/>
      <w:bCs w:val="0"/>
      <w:color w:val="auto"/>
      <w:u w:val="single"/>
      <w:shd w:val="clear" w:color="auto" w:fill="auto"/>
    </w:rPr>
  </w:style>
  <w:style w:type="paragraph" w:customStyle="1" w:styleId="aff0">
    <w:name w:val="Текст информации об изменениях"/>
    <w:basedOn w:val="a"/>
    <w:next w:val="a"/>
    <w:qFormat/>
    <w:pPr>
      <w:jc w:val="both"/>
    </w:pPr>
    <w:rPr>
      <w:color w:val="353842"/>
      <w:sz w:val="20"/>
      <w:szCs w:val="20"/>
    </w:rPr>
  </w:style>
  <w:style w:type="paragraph" w:customStyle="1" w:styleId="aff1">
    <w:name w:val="Информация об изменениях"/>
    <w:basedOn w:val="aff0"/>
    <w:next w:val="a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2">
    <w:name w:val="Текст (справка)"/>
    <w:basedOn w:val="a"/>
    <w:next w:val="a"/>
    <w:pPr>
      <w:ind w:left="170" w:right="170"/>
    </w:pPr>
    <w:rPr>
      <w:sz w:val="24"/>
      <w:szCs w:val="24"/>
    </w:rPr>
  </w:style>
  <w:style w:type="paragraph" w:customStyle="1" w:styleId="aff3">
    <w:name w:val="Комментарий"/>
    <w:basedOn w:val="aff2"/>
    <w:next w:val="a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pPr>
      <w:spacing w:before="0"/>
    </w:pPr>
    <w:rPr>
      <w:i/>
      <w:iCs/>
    </w:rPr>
  </w:style>
  <w:style w:type="paragraph" w:customStyle="1" w:styleId="aff5">
    <w:name w:val="Текст (лев. подпись)"/>
    <w:basedOn w:val="a"/>
    <w:next w:val="a"/>
    <w:rPr>
      <w:sz w:val="24"/>
      <w:szCs w:val="24"/>
    </w:rPr>
  </w:style>
  <w:style w:type="paragraph" w:customStyle="1" w:styleId="aff6">
    <w:name w:val="Колонтитул (левый)"/>
    <w:basedOn w:val="aff5"/>
    <w:next w:val="a"/>
    <w:pPr>
      <w:jc w:val="both"/>
    </w:pPr>
    <w:rPr>
      <w:sz w:val="16"/>
      <w:szCs w:val="16"/>
    </w:rPr>
  </w:style>
  <w:style w:type="paragraph" w:customStyle="1" w:styleId="aff7">
    <w:name w:val="Текст (прав. подпись)"/>
    <w:basedOn w:val="a"/>
    <w:next w:val="a"/>
    <w:pPr>
      <w:jc w:val="right"/>
    </w:pPr>
    <w:rPr>
      <w:sz w:val="24"/>
      <w:szCs w:val="24"/>
    </w:rPr>
  </w:style>
  <w:style w:type="paragraph" w:customStyle="1" w:styleId="aff8">
    <w:name w:val="Колонтитул (правый)"/>
    <w:basedOn w:val="aff7"/>
    <w:next w:val="a"/>
    <w:pPr>
      <w:jc w:val="both"/>
    </w:pPr>
    <w:rPr>
      <w:sz w:val="16"/>
      <w:szCs w:val="16"/>
    </w:rPr>
  </w:style>
  <w:style w:type="paragraph" w:customStyle="1" w:styleId="aff9">
    <w:name w:val="Комментарий пользователя"/>
    <w:basedOn w:val="aff3"/>
    <w:next w:val="a"/>
    <w:pPr>
      <w:spacing w:before="0"/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0"/>
    <w:next w:val="a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b">
    <w:name w:val="Моноширинный"/>
    <w:basedOn w:val="a"/>
    <w:next w:val="a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c">
    <w:name w:val="Найденные слова"/>
    <w:rPr>
      <w:b/>
      <w:bCs/>
      <w:color w:val="26282F"/>
      <w:sz w:val="26"/>
      <w:szCs w:val="26"/>
      <w:shd w:val="clear" w:color="auto" w:fill="auto"/>
    </w:rPr>
  </w:style>
  <w:style w:type="character" w:customStyle="1" w:styleId="affd">
    <w:name w:val="Не вступил в силу"/>
    <w:rPr>
      <w:b/>
      <w:bCs/>
      <w:color w:val="000000"/>
      <w:sz w:val="26"/>
      <w:szCs w:val="26"/>
      <w:shd w:val="clear" w:color="auto" w:fill="auto"/>
    </w:rPr>
  </w:style>
  <w:style w:type="paragraph" w:customStyle="1" w:styleId="affe">
    <w:name w:val="Необходимые документы"/>
    <w:basedOn w:val="af0"/>
    <w:next w:val="a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">
    <w:name w:val="Нормальный (таблица)"/>
    <w:basedOn w:val="a"/>
    <w:next w:val="a"/>
    <w:pPr>
      <w:jc w:val="both"/>
    </w:pPr>
    <w:rPr>
      <w:sz w:val="24"/>
      <w:szCs w:val="24"/>
    </w:rPr>
  </w:style>
  <w:style w:type="paragraph" w:customStyle="1" w:styleId="afff0">
    <w:name w:val="Объект"/>
    <w:basedOn w:val="a"/>
    <w:next w:val="a"/>
    <w:pPr>
      <w:jc w:val="both"/>
    </w:pPr>
  </w:style>
  <w:style w:type="paragraph" w:customStyle="1" w:styleId="afff1">
    <w:name w:val="Таблицы (моноширинный)"/>
    <w:basedOn w:val="a"/>
    <w:next w:val="a"/>
    <w:qFormat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f2">
    <w:name w:val="Оглавление"/>
    <w:basedOn w:val="afff1"/>
    <w:next w:val="a"/>
    <w:pPr>
      <w:ind w:left="140"/>
    </w:pPr>
    <w:rPr>
      <w:rFonts w:ascii="Arial" w:hAnsi="Arial" w:cs="Arial"/>
      <w:sz w:val="24"/>
      <w:szCs w:val="24"/>
    </w:rPr>
  </w:style>
  <w:style w:type="character" w:customStyle="1" w:styleId="afff3">
    <w:name w:val="Опечатки"/>
    <w:qFormat/>
    <w:rPr>
      <w:color w:val="FF0000"/>
      <w:sz w:val="26"/>
      <w:szCs w:val="26"/>
    </w:rPr>
  </w:style>
  <w:style w:type="paragraph" w:customStyle="1" w:styleId="afff4">
    <w:name w:val="Переменная часть"/>
    <w:basedOn w:val="af5"/>
    <w:next w:val="a"/>
    <w:rPr>
      <w:rFonts w:ascii="Arial" w:hAnsi="Arial" w:cs="Arial"/>
      <w:sz w:val="20"/>
      <w:szCs w:val="20"/>
    </w:rPr>
  </w:style>
  <w:style w:type="paragraph" w:customStyle="1" w:styleId="afff5">
    <w:name w:val="Подвал для информации об изменениях"/>
    <w:basedOn w:val="1"/>
    <w:next w:val="a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f6">
    <w:name w:val="Подзаголовок для информации об изменениях"/>
    <w:basedOn w:val="aff0"/>
    <w:next w:val="a"/>
    <w:rPr>
      <w:b/>
      <w:bCs/>
      <w:sz w:val="24"/>
      <w:szCs w:val="24"/>
    </w:rPr>
  </w:style>
  <w:style w:type="paragraph" w:customStyle="1" w:styleId="afff7">
    <w:name w:val="Подчёркнуный текст"/>
    <w:basedOn w:val="a"/>
    <w:next w:val="a"/>
    <w:pPr>
      <w:jc w:val="both"/>
    </w:pPr>
    <w:rPr>
      <w:sz w:val="24"/>
      <w:szCs w:val="24"/>
    </w:rPr>
  </w:style>
  <w:style w:type="paragraph" w:customStyle="1" w:styleId="afff8">
    <w:name w:val="Постоянная часть"/>
    <w:basedOn w:val="af5"/>
    <w:next w:val="a"/>
    <w:qFormat/>
    <w:rPr>
      <w:rFonts w:ascii="Arial" w:hAnsi="Arial" w:cs="Arial"/>
      <w:sz w:val="22"/>
      <w:szCs w:val="22"/>
    </w:rPr>
  </w:style>
  <w:style w:type="paragraph" w:customStyle="1" w:styleId="afff9">
    <w:name w:val="Прижатый влево"/>
    <w:basedOn w:val="a"/>
    <w:next w:val="a"/>
    <w:rPr>
      <w:sz w:val="24"/>
      <w:szCs w:val="24"/>
    </w:rPr>
  </w:style>
  <w:style w:type="paragraph" w:customStyle="1" w:styleId="afffa">
    <w:name w:val="Пример."/>
    <w:basedOn w:val="af0"/>
    <w:next w:val="a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b">
    <w:name w:val="Примечание."/>
    <w:basedOn w:val="af0"/>
    <w:next w:val="a"/>
    <w:qFormat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c">
    <w:name w:val="Продолжение ссылки"/>
    <w:basedOn w:val="ae"/>
    <w:rPr>
      <w:b/>
      <w:bCs/>
      <w:color w:val="106BBE"/>
      <w:sz w:val="26"/>
      <w:szCs w:val="26"/>
    </w:rPr>
  </w:style>
  <w:style w:type="paragraph" w:customStyle="1" w:styleId="afffd">
    <w:name w:val="Словарная статья"/>
    <w:basedOn w:val="a"/>
    <w:next w:val="a"/>
    <w:pPr>
      <w:ind w:right="118"/>
      <w:jc w:val="both"/>
    </w:pPr>
    <w:rPr>
      <w:sz w:val="24"/>
      <w:szCs w:val="24"/>
    </w:rPr>
  </w:style>
  <w:style w:type="character" w:customStyle="1" w:styleId="afffe">
    <w:name w:val="Сравнение редакций"/>
    <w:basedOn w:val="ad"/>
    <w:qFormat/>
    <w:rPr>
      <w:b/>
      <w:bCs/>
      <w:color w:val="26282F"/>
      <w:sz w:val="26"/>
      <w:szCs w:val="26"/>
    </w:rPr>
  </w:style>
  <w:style w:type="character" w:customStyle="1" w:styleId="affff">
    <w:name w:val="Сравнение редакций. Добавленный фрагмент"/>
    <w:rPr>
      <w:color w:val="000000"/>
      <w:shd w:val="clear" w:color="auto" w:fill="auto"/>
    </w:rPr>
  </w:style>
  <w:style w:type="character" w:customStyle="1" w:styleId="affff0">
    <w:name w:val="Сравнение редакций. Удаленный фрагмент"/>
    <w:rPr>
      <w:color w:val="000000"/>
      <w:shd w:val="clear" w:color="auto" w:fill="auto"/>
    </w:rPr>
  </w:style>
  <w:style w:type="paragraph" w:customStyle="1" w:styleId="affff1">
    <w:name w:val="Ссылка на официальную публикацию"/>
    <w:basedOn w:val="a"/>
    <w:next w:val="a"/>
    <w:qFormat/>
    <w:pPr>
      <w:jc w:val="both"/>
    </w:pPr>
    <w:rPr>
      <w:sz w:val="24"/>
      <w:szCs w:val="24"/>
    </w:rPr>
  </w:style>
  <w:style w:type="paragraph" w:customStyle="1" w:styleId="affff2">
    <w:name w:val="Текст в таблице"/>
    <w:basedOn w:val="afff"/>
    <w:next w:val="a"/>
    <w:pPr>
      <w:ind w:firstLine="500"/>
    </w:pPr>
  </w:style>
  <w:style w:type="paragraph" w:customStyle="1" w:styleId="affff3">
    <w:name w:val="Текст ЭР (см. также)"/>
    <w:basedOn w:val="a"/>
    <w:next w:val="a"/>
    <w:pPr>
      <w:spacing w:before="200"/>
    </w:pPr>
    <w:rPr>
      <w:sz w:val="22"/>
      <w:szCs w:val="22"/>
    </w:rPr>
  </w:style>
  <w:style w:type="paragraph" w:customStyle="1" w:styleId="affff4">
    <w:name w:val="Технический комментарий"/>
    <w:basedOn w:val="a"/>
    <w:next w:val="a"/>
    <w:qFormat/>
    <w:rPr>
      <w:color w:val="463F31"/>
      <w:sz w:val="24"/>
      <w:szCs w:val="24"/>
      <w:shd w:val="clear" w:color="auto" w:fill="FFFFA6"/>
    </w:rPr>
  </w:style>
  <w:style w:type="character" w:customStyle="1" w:styleId="affff5">
    <w:name w:val="Утратил силу"/>
    <w:rPr>
      <w:b/>
      <w:bCs/>
      <w:strike/>
      <w:color w:val="auto"/>
      <w:sz w:val="26"/>
      <w:szCs w:val="26"/>
    </w:rPr>
  </w:style>
  <w:style w:type="paragraph" w:customStyle="1" w:styleId="affff6">
    <w:name w:val="Формула"/>
    <w:basedOn w:val="a"/>
    <w:next w:val="a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f7">
    <w:name w:val="Центрированный (таблица)"/>
    <w:basedOn w:val="afff"/>
    <w:next w:val="a"/>
    <w:qFormat/>
    <w:pPr>
      <w:jc w:val="center"/>
    </w:pPr>
  </w:style>
  <w:style w:type="paragraph" w:customStyle="1" w:styleId="-">
    <w:name w:val="ЭР-содержание (правое окно)"/>
    <w:basedOn w:val="a"/>
    <w:next w:val="a"/>
    <w:pPr>
      <w:spacing w:before="300"/>
    </w:pPr>
  </w:style>
  <w:style w:type="character" w:customStyle="1" w:styleId="a7">
    <w:name w:val="Верхний колонтитул Знак"/>
    <w:link w:val="a6"/>
    <w:uiPriority w:val="99"/>
    <w:rPr>
      <w:rFonts w:ascii="Arial" w:hAnsi="Arial" w:cs="Arial"/>
      <w:sz w:val="26"/>
      <w:szCs w:val="26"/>
    </w:rPr>
  </w:style>
  <w:style w:type="character" w:customStyle="1" w:styleId="ab">
    <w:name w:val="Нижний колонтитул Знак"/>
    <w:link w:val="aa"/>
    <w:uiPriority w:val="99"/>
    <w:qFormat/>
    <w:rPr>
      <w:rFonts w:ascii="Arial" w:hAnsi="Arial" w:cs="Arial"/>
      <w:sz w:val="26"/>
      <w:szCs w:val="26"/>
    </w:rPr>
  </w:style>
  <w:style w:type="paragraph" w:customStyle="1" w:styleId="TableContents">
    <w:name w:val="Table Contents"/>
    <w:basedOn w:val="a"/>
    <w:rPr>
      <w:rFonts w:ascii="Times New Roman" w:eastAsia="Arial Unicode MS" w:hAnsi="Times New Roman" w:cs="Tahoma"/>
      <w:sz w:val="24"/>
      <w:szCs w:val="24"/>
    </w:rPr>
  </w:style>
  <w:style w:type="character" w:customStyle="1" w:styleId="a5">
    <w:name w:val="Текст выноски Знак"/>
    <w:link w:val="a4"/>
    <w:semiHidden/>
    <w:rPr>
      <w:rFonts w:ascii="Tahoma" w:hAnsi="Tahoma" w:cs="Tahoma"/>
      <w:sz w:val="16"/>
      <w:szCs w:val="16"/>
    </w:rPr>
  </w:style>
  <w:style w:type="paragraph" w:customStyle="1" w:styleId="affff8">
    <w:name w:val="Содержимое таблицы"/>
    <w:basedOn w:val="a"/>
    <w:pPr>
      <w:suppressLineNumbers/>
      <w:suppressAutoHyphens/>
      <w:autoSpaceDE/>
      <w:autoSpaceDN/>
      <w:adjustRightInd/>
    </w:pPr>
    <w:rPr>
      <w:rFonts w:eastAsia="Arial Unicode MS" w:cs="Times New Roman"/>
      <w:kern w:val="1"/>
      <w:sz w:val="20"/>
      <w:szCs w:val="24"/>
    </w:rPr>
  </w:style>
  <w:style w:type="character" w:customStyle="1" w:styleId="a9">
    <w:name w:val="Основной текст Знак"/>
    <w:basedOn w:val="a0"/>
    <w:link w:val="a8"/>
    <w:uiPriority w:val="99"/>
    <w:rPr>
      <w:rFonts w:eastAsia="Arial Unicode MS" w:cs="Tahoma"/>
      <w:sz w:val="24"/>
      <w:szCs w:val="24"/>
      <w:lang w:eastAsia="zh-CN"/>
    </w:rPr>
  </w:style>
  <w:style w:type="table" w:styleId="affff9">
    <w:name w:val="Table Grid"/>
    <w:basedOn w:val="a1"/>
    <w:uiPriority w:val="39"/>
    <w:unhideWhenUsed/>
    <w:rsid w:val="00841C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a">
    <w:name w:val="FollowedHyperlink"/>
    <w:basedOn w:val="a0"/>
    <w:uiPriority w:val="99"/>
    <w:semiHidden/>
    <w:unhideWhenUsed/>
    <w:rsid w:val="00AC65AF"/>
    <w:rPr>
      <w:color w:val="954F72"/>
      <w:u w:val="single"/>
    </w:rPr>
  </w:style>
  <w:style w:type="paragraph" w:customStyle="1" w:styleId="xl65">
    <w:name w:val="xl65"/>
    <w:basedOn w:val="a"/>
    <w:rsid w:val="00AC65A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66">
    <w:name w:val="xl66"/>
    <w:basedOn w:val="a"/>
    <w:rsid w:val="00AC65AF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67">
    <w:name w:val="xl67"/>
    <w:basedOn w:val="a"/>
    <w:rsid w:val="00AC65A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68">
    <w:name w:val="xl68"/>
    <w:basedOn w:val="a"/>
    <w:rsid w:val="00AC65A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69">
    <w:name w:val="xl69"/>
    <w:basedOn w:val="a"/>
    <w:rsid w:val="00AC65A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70">
    <w:name w:val="xl70"/>
    <w:basedOn w:val="a"/>
    <w:rsid w:val="00AC65A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AC65A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72">
    <w:name w:val="xl72"/>
    <w:basedOn w:val="a"/>
    <w:rsid w:val="00AC65AF"/>
    <w:pPr>
      <w:widowControl/>
      <w:pBdr>
        <w:left w:val="single" w:sz="4" w:space="0" w:color="000000"/>
        <w:bottom w:val="single" w:sz="4" w:space="0" w:color="000000"/>
        <w:right w:val="single" w:sz="8" w:space="0" w:color="000000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73">
    <w:name w:val="xl73"/>
    <w:basedOn w:val="a"/>
    <w:rsid w:val="00AC65A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74">
    <w:name w:val="xl74"/>
    <w:basedOn w:val="a"/>
    <w:rsid w:val="00AC65AF"/>
    <w:pPr>
      <w:widowControl/>
      <w:pBdr>
        <w:top w:val="single" w:sz="4" w:space="0" w:color="000000"/>
        <w:left w:val="single" w:sz="4" w:space="0" w:color="000000"/>
        <w:right w:val="single" w:sz="8" w:space="0" w:color="000000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75">
    <w:name w:val="xl75"/>
    <w:basedOn w:val="a"/>
    <w:rsid w:val="00AC65A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8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4BF6293-F456-4141-A696-9FF344721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9299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Краснодарского края от 1 августа 2012 г</vt:lpstr>
    </vt:vector>
  </TitlesOfParts>
  <Company>НПП "Гарант-Сервис"</Company>
  <LinksUpToDate>false</LinksUpToDate>
  <CharactersWithSpaces>2366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Краснодарского края от 1 августа 2012 г</dc:title>
  <dc:creator>НПП "Гарант-Сервис"</dc:creator>
  <cp:lastModifiedBy>Nez</cp:lastModifiedBy>
  <cp:revision>148</cp:revision>
  <cp:lastPrinted>2022-04-28T08:03:00Z</cp:lastPrinted>
  <dcterms:created xsi:type="dcterms:W3CDTF">2013-03-11T04:11:00Z</dcterms:created>
  <dcterms:modified xsi:type="dcterms:W3CDTF">2023-08-11T08:52:00Z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AC2E2D8D576D4935B7B5F7EB9999B6D1</vt:lpwstr>
  </property>
</Properties>
</file>