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  <w:szCs w:val="28"/>
        </w:rPr>
        <w:t>АДМИНИСТРАЦИЯ</w:t>
      </w:r>
      <w:r w:rsidR="00F04118">
        <w:rPr>
          <w:b/>
          <w:sz w:val="28"/>
          <w:szCs w:val="28"/>
        </w:rPr>
        <w:t xml:space="preserve">   НЕЗАМАЕВСКОГО </w:t>
      </w:r>
      <w:r>
        <w:rPr>
          <w:b/>
          <w:caps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793960" w:rsidRDefault="00F04118" w:rsidP="00793960">
      <w:pPr>
        <w:jc w:val="center"/>
        <w:rPr>
          <w:b/>
          <w:sz w:val="28"/>
        </w:rPr>
      </w:pPr>
      <w:r>
        <w:rPr>
          <w:b/>
          <w:sz w:val="28"/>
        </w:rPr>
        <w:t>ПАВЛОВСКОГО</w:t>
      </w:r>
      <w:r w:rsidR="00793960">
        <w:rPr>
          <w:b/>
          <w:sz w:val="28"/>
        </w:rPr>
        <w:t xml:space="preserve">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CF5C95" w:rsidP="00793960">
      <w:pPr>
        <w:ind w:firstLineChars="200" w:firstLine="560"/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</w:t>
      </w:r>
      <w:r w:rsidR="00911112">
        <w:rPr>
          <w:sz w:val="28"/>
        </w:rPr>
        <w:t>03.07.2023</w:t>
      </w:r>
      <w:r>
        <w:rPr>
          <w:sz w:val="28"/>
        </w:rPr>
        <w:t xml:space="preserve"> 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3F680C">
        <w:rPr>
          <w:sz w:val="28"/>
        </w:rPr>
        <w:t xml:space="preserve">    </w:t>
      </w:r>
      <w:r w:rsidR="00793960">
        <w:rPr>
          <w:sz w:val="28"/>
        </w:rPr>
        <w:tab/>
        <w:t xml:space="preserve">                                    № </w:t>
      </w:r>
      <w:r w:rsidR="00911112">
        <w:rPr>
          <w:sz w:val="28"/>
        </w:rPr>
        <w:t>53</w:t>
      </w:r>
      <w:bookmarkStart w:id="0" w:name="_GoBack"/>
      <w:bookmarkEnd w:id="0"/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rPr>
          <w:sz w:val="28"/>
        </w:rPr>
      </w:pPr>
      <w:r>
        <w:rPr>
          <w:sz w:val="28"/>
        </w:rPr>
        <w:t xml:space="preserve">ст-ца  </w:t>
      </w:r>
      <w:r w:rsidR="00F04118">
        <w:rPr>
          <w:sz w:val="28"/>
        </w:rPr>
        <w:t>Незамаевская</w:t>
      </w:r>
    </w:p>
    <w:p w:rsidR="00793960" w:rsidRDefault="00793960" w:rsidP="00793960">
      <w:pPr>
        <w:jc w:val="center"/>
        <w:rPr>
          <w:sz w:val="28"/>
        </w:rPr>
      </w:pPr>
    </w:p>
    <w:p w:rsidR="00F04118" w:rsidRDefault="00F04118" w:rsidP="00793960">
      <w:pPr>
        <w:jc w:val="center"/>
        <w:rPr>
          <w:sz w:val="28"/>
        </w:rPr>
      </w:pPr>
    </w:p>
    <w:p w:rsidR="00F04118" w:rsidRDefault="00F04118" w:rsidP="00793960">
      <w:pPr>
        <w:jc w:val="center"/>
        <w:rPr>
          <w:sz w:val="28"/>
        </w:rPr>
      </w:pPr>
    </w:p>
    <w:p w:rsidR="00F04118" w:rsidRDefault="00CF5C95" w:rsidP="00CF5C95">
      <w:pPr>
        <w:jc w:val="center"/>
        <w:rPr>
          <w:b/>
          <w:sz w:val="28"/>
          <w:szCs w:val="28"/>
        </w:rPr>
      </w:pPr>
      <w:r w:rsidRPr="00EB25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части территории </w:t>
      </w:r>
      <w:r w:rsidR="00F04118">
        <w:rPr>
          <w:b/>
          <w:sz w:val="28"/>
          <w:szCs w:val="28"/>
        </w:rPr>
        <w:t>Незамаевского</w:t>
      </w:r>
      <w:r>
        <w:rPr>
          <w:b/>
          <w:sz w:val="28"/>
          <w:szCs w:val="28"/>
        </w:rPr>
        <w:t xml:space="preserve"> сельского поселения </w:t>
      </w:r>
      <w:r w:rsidR="00F04118">
        <w:rPr>
          <w:b/>
          <w:sz w:val="28"/>
          <w:szCs w:val="28"/>
        </w:rPr>
        <w:t>Павловского</w:t>
      </w:r>
      <w:r>
        <w:rPr>
          <w:b/>
          <w:sz w:val="28"/>
          <w:szCs w:val="28"/>
        </w:rPr>
        <w:t xml:space="preserve"> района </w:t>
      </w:r>
      <w:r w:rsidRPr="00EB2512">
        <w:rPr>
          <w:b/>
          <w:sz w:val="28"/>
          <w:szCs w:val="28"/>
        </w:rPr>
        <w:t>для реализации проект</w:t>
      </w:r>
      <w:r>
        <w:rPr>
          <w:b/>
          <w:sz w:val="28"/>
          <w:szCs w:val="28"/>
        </w:rPr>
        <w:t xml:space="preserve">ов местных инициатив </w:t>
      </w:r>
    </w:p>
    <w:p w:rsidR="00CF5C95" w:rsidRDefault="00CF5C95" w:rsidP="00CF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</w:t>
      </w:r>
    </w:p>
    <w:p w:rsidR="00793960" w:rsidRPr="003F680C" w:rsidRDefault="00793960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A31D3" w:rsidRPr="003F680C" w:rsidRDefault="00CA31D3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F680C" w:rsidRPr="003F680C" w:rsidRDefault="003F680C" w:rsidP="0079396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F5C95" w:rsidRPr="003F680C" w:rsidRDefault="00CF5C95" w:rsidP="00CF5C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В соответствии с </w:t>
      </w:r>
      <w:r w:rsidRPr="003F680C">
        <w:rPr>
          <w:bCs/>
          <w:sz w:val="28"/>
          <w:szCs w:val="28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3F680C">
        <w:rPr>
          <w:sz w:val="28"/>
          <w:szCs w:val="28"/>
        </w:rPr>
        <w:t xml:space="preserve"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6 февраля 2020 года № 70 «О краевом конкурсе по отбору проектов местных инициатив» (в редакции от 30 марта 2021 года), </w:t>
      </w:r>
      <w:r w:rsidRPr="003F680C">
        <w:rPr>
          <w:bCs/>
          <w:sz w:val="28"/>
          <w:szCs w:val="28"/>
        </w:rPr>
        <w:t>решением Совета</w:t>
      </w:r>
      <w:r w:rsidRPr="003F680C">
        <w:rPr>
          <w:sz w:val="28"/>
          <w:szCs w:val="28"/>
        </w:rPr>
        <w:t xml:space="preserve"> </w:t>
      </w:r>
      <w:r w:rsidR="00F04118" w:rsidRPr="003F680C">
        <w:rPr>
          <w:bCs/>
          <w:sz w:val="28"/>
          <w:szCs w:val="28"/>
        </w:rPr>
        <w:t>Незамаевского</w:t>
      </w:r>
      <w:r w:rsidRPr="003F680C">
        <w:rPr>
          <w:bCs/>
          <w:sz w:val="28"/>
          <w:szCs w:val="28"/>
        </w:rPr>
        <w:t xml:space="preserve"> сельского поселения </w:t>
      </w:r>
      <w:r w:rsidR="00F04118" w:rsidRPr="003F680C">
        <w:rPr>
          <w:bCs/>
          <w:sz w:val="28"/>
          <w:szCs w:val="28"/>
        </w:rPr>
        <w:t>Павловского</w:t>
      </w:r>
      <w:r w:rsidRPr="003F680C">
        <w:rPr>
          <w:bCs/>
          <w:sz w:val="28"/>
          <w:szCs w:val="28"/>
        </w:rPr>
        <w:t xml:space="preserve"> района </w:t>
      </w:r>
      <w:r w:rsidR="00F04118" w:rsidRPr="003F680C">
        <w:rPr>
          <w:sz w:val="28"/>
          <w:szCs w:val="28"/>
        </w:rPr>
        <w:t xml:space="preserve">от 27 ноября 2020 года  №14/44 «О реализации проектов местных инициатив в Незамаевском сельском поселении Павловского района» </w:t>
      </w:r>
      <w:r w:rsidRPr="003F680C">
        <w:rPr>
          <w:sz w:val="28"/>
          <w:szCs w:val="28"/>
        </w:rPr>
        <w:t>п о с т а н о в л я ю:</w:t>
      </w:r>
    </w:p>
    <w:p w:rsidR="00CF5C95" w:rsidRPr="003F680C" w:rsidRDefault="00CF5C95" w:rsidP="00134CC1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1. Утвердить часть территории </w:t>
      </w:r>
      <w:r w:rsidR="00F04118" w:rsidRPr="003F680C">
        <w:rPr>
          <w:sz w:val="28"/>
          <w:szCs w:val="28"/>
        </w:rPr>
        <w:t>Незамаевского сельского поселения Павловского района для реализации проекта местных инициатив «Благоустройство территории Незамаевского сельского поселения Павловского района с обустройством спортивной площадки»</w:t>
      </w:r>
      <w:r w:rsidR="003F680C" w:rsidRPr="003F680C">
        <w:rPr>
          <w:sz w:val="28"/>
          <w:szCs w:val="28"/>
        </w:rPr>
        <w:t xml:space="preserve"> в 2023 году с в следующих границах: 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>- часть территории ТОС № 1 улица Семашко (четная сторона от дома № 4 до № 24, нечетная сторона от дома № 1 до №  17); улица Красноармейская; улица Красная (от дома № 3 до  № 79 четная и нечетная сторона до угла   улицы Коммунистической); улица Коммунистическая ( четная и нечетная сторона от дома  № 3 до № 27 до  угла улицы Красной); улица Жлобы (дома № 1, 4,6, 3); улица Советская (от дома № 2 до № 8 четная и нечетная сторона);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>- ТОС № 3   улица Ленина от дома № 1 до дома № 111, улица Комсомольская от дом № 1 до дом № 45;</w:t>
      </w:r>
    </w:p>
    <w:p w:rsidR="003F680C" w:rsidRPr="003F680C" w:rsidRDefault="003F680C" w:rsidP="003F680C">
      <w:pPr>
        <w:ind w:firstLine="567"/>
        <w:jc w:val="both"/>
        <w:rPr>
          <w:sz w:val="28"/>
          <w:szCs w:val="28"/>
        </w:rPr>
      </w:pPr>
      <w:r w:rsidRPr="003F680C">
        <w:rPr>
          <w:sz w:val="28"/>
          <w:szCs w:val="28"/>
        </w:rPr>
        <w:t>- ТОС № 4 улица Коммунистическая (четная и нечетная сторона от угла улицы Красной и до конца улицы Коммунистической), улица Горького, улица Октябрьская (№ 17 до № 36 четная и нечетная сторона).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sz w:val="28"/>
          <w:szCs w:val="28"/>
        </w:rPr>
        <w:lastRenderedPageBreak/>
        <w:t>2.</w:t>
      </w:r>
      <w:r w:rsidRPr="003F680C">
        <w:rPr>
          <w:color w:val="FF0000"/>
          <w:sz w:val="28"/>
          <w:szCs w:val="28"/>
        </w:rPr>
        <w:t xml:space="preserve"> </w:t>
      </w:r>
      <w:r w:rsidR="003F680C" w:rsidRPr="003F680C">
        <w:rPr>
          <w:rFonts w:eastAsia="Calibri"/>
          <w:sz w:val="28"/>
          <w:szCs w:val="28"/>
          <w:lang w:eastAsia="en-US"/>
        </w:rPr>
        <w:t>Р</w:t>
      </w:r>
      <w:r w:rsidRPr="003F680C">
        <w:rPr>
          <w:rFonts w:eastAsia="Calibri"/>
          <w:sz w:val="28"/>
          <w:szCs w:val="28"/>
          <w:lang w:eastAsia="en-US"/>
        </w:rPr>
        <w:t>азместить настоящее постановление на официальном сайте в информационно-телекоммуникационной сети «Интернет».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rFonts w:eastAsia="Calibri"/>
          <w:sz w:val="28"/>
          <w:szCs w:val="28"/>
          <w:lang w:eastAsia="en-US"/>
        </w:rPr>
        <w:t>3.  Контроль за исполнением настоящего постановления оставляю за собой.</w:t>
      </w:r>
    </w:p>
    <w:p w:rsidR="00793960" w:rsidRPr="003F680C" w:rsidRDefault="00793960" w:rsidP="007939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80C">
        <w:rPr>
          <w:sz w:val="28"/>
          <w:szCs w:val="28"/>
        </w:rPr>
        <w:t xml:space="preserve">4. </w:t>
      </w:r>
      <w:r w:rsidRPr="003F680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1F07F9" w:rsidRDefault="001F07F9" w:rsidP="00793960">
      <w:pPr>
        <w:jc w:val="both"/>
        <w:rPr>
          <w:sz w:val="28"/>
          <w:szCs w:val="28"/>
        </w:rPr>
      </w:pPr>
    </w:p>
    <w:p w:rsidR="003F680C" w:rsidRDefault="003F680C" w:rsidP="00793960">
      <w:pPr>
        <w:jc w:val="both"/>
        <w:rPr>
          <w:sz w:val="28"/>
          <w:szCs w:val="28"/>
        </w:rPr>
      </w:pPr>
    </w:p>
    <w:p w:rsidR="003F680C" w:rsidRPr="003F680C" w:rsidRDefault="003F680C" w:rsidP="00793960">
      <w:pPr>
        <w:jc w:val="both"/>
        <w:rPr>
          <w:sz w:val="28"/>
          <w:szCs w:val="28"/>
        </w:rPr>
      </w:pPr>
    </w:p>
    <w:p w:rsidR="001F07F9" w:rsidRPr="003F680C" w:rsidRDefault="001F07F9" w:rsidP="00793960">
      <w:pPr>
        <w:jc w:val="both"/>
        <w:rPr>
          <w:sz w:val="28"/>
          <w:szCs w:val="28"/>
        </w:rPr>
      </w:pPr>
    </w:p>
    <w:p w:rsidR="00793960" w:rsidRPr="003F680C" w:rsidRDefault="00793960" w:rsidP="00793960">
      <w:pPr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Глава </w:t>
      </w:r>
      <w:r w:rsidR="00F04118" w:rsidRPr="003F680C">
        <w:rPr>
          <w:sz w:val="28"/>
          <w:szCs w:val="28"/>
        </w:rPr>
        <w:t>Незамаевского</w:t>
      </w:r>
      <w:r w:rsidRPr="003F680C">
        <w:rPr>
          <w:sz w:val="28"/>
          <w:szCs w:val="28"/>
        </w:rPr>
        <w:t xml:space="preserve"> сельского </w:t>
      </w:r>
    </w:p>
    <w:p w:rsidR="00793960" w:rsidRPr="003F680C" w:rsidRDefault="00793960" w:rsidP="00793960">
      <w:pPr>
        <w:jc w:val="both"/>
        <w:rPr>
          <w:sz w:val="28"/>
          <w:szCs w:val="28"/>
        </w:rPr>
      </w:pPr>
      <w:r w:rsidRPr="003F680C">
        <w:rPr>
          <w:sz w:val="28"/>
          <w:szCs w:val="28"/>
        </w:rPr>
        <w:t xml:space="preserve">поселения </w:t>
      </w:r>
      <w:r w:rsidR="00F04118" w:rsidRPr="003F680C">
        <w:rPr>
          <w:sz w:val="28"/>
          <w:szCs w:val="28"/>
        </w:rPr>
        <w:t>Павловского</w:t>
      </w:r>
      <w:r w:rsidRPr="003F680C">
        <w:rPr>
          <w:sz w:val="28"/>
          <w:szCs w:val="28"/>
        </w:rPr>
        <w:t xml:space="preserve"> района                                                    </w:t>
      </w:r>
      <w:r w:rsidR="003F680C">
        <w:rPr>
          <w:sz w:val="28"/>
          <w:szCs w:val="28"/>
        </w:rPr>
        <w:t xml:space="preserve">     </w:t>
      </w:r>
      <w:r w:rsidRPr="003F680C">
        <w:rPr>
          <w:sz w:val="28"/>
          <w:szCs w:val="28"/>
        </w:rPr>
        <w:t xml:space="preserve">  </w:t>
      </w:r>
      <w:r w:rsidR="003F680C">
        <w:rPr>
          <w:sz w:val="28"/>
          <w:szCs w:val="28"/>
        </w:rPr>
        <w:t>С.А. Левченко</w:t>
      </w:r>
    </w:p>
    <w:sectPr w:rsidR="00793960" w:rsidRPr="003F680C" w:rsidSect="00F041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CE" w:rsidRDefault="007062CE">
      <w:r>
        <w:separator/>
      </w:r>
    </w:p>
  </w:endnote>
  <w:endnote w:type="continuationSeparator" w:id="0">
    <w:p w:rsidR="007062CE" w:rsidRDefault="007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CE" w:rsidRDefault="007062CE">
      <w:r>
        <w:separator/>
      </w:r>
    </w:p>
  </w:footnote>
  <w:footnote w:type="continuationSeparator" w:id="0">
    <w:p w:rsidR="007062CE" w:rsidRDefault="0070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20344"/>
      <w:docPartObj>
        <w:docPartGallery w:val="Page Numbers (Top of Page)"/>
        <w:docPartUnique/>
      </w:docPartObj>
    </w:sdtPr>
    <w:sdtEndPr/>
    <w:sdtContent>
      <w:p w:rsidR="003A1BA8" w:rsidRDefault="000F3D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BA8" w:rsidRDefault="003A1B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ED"/>
    <w:rsid w:val="000675A4"/>
    <w:rsid w:val="000F3D5F"/>
    <w:rsid w:val="00117C43"/>
    <w:rsid w:val="00134CC1"/>
    <w:rsid w:val="00157293"/>
    <w:rsid w:val="00157D7D"/>
    <w:rsid w:val="001E2D88"/>
    <w:rsid w:val="001F07F9"/>
    <w:rsid w:val="00233666"/>
    <w:rsid w:val="002D0192"/>
    <w:rsid w:val="003509AA"/>
    <w:rsid w:val="003A1BA8"/>
    <w:rsid w:val="003F680C"/>
    <w:rsid w:val="0051530A"/>
    <w:rsid w:val="005944B8"/>
    <w:rsid w:val="005C3302"/>
    <w:rsid w:val="005F666A"/>
    <w:rsid w:val="00674D42"/>
    <w:rsid w:val="006E4097"/>
    <w:rsid w:val="006F2010"/>
    <w:rsid w:val="007062CE"/>
    <w:rsid w:val="007103E4"/>
    <w:rsid w:val="00731A7F"/>
    <w:rsid w:val="007359D8"/>
    <w:rsid w:val="007758AE"/>
    <w:rsid w:val="00793960"/>
    <w:rsid w:val="007F02ED"/>
    <w:rsid w:val="007F0B9B"/>
    <w:rsid w:val="0083107E"/>
    <w:rsid w:val="00875058"/>
    <w:rsid w:val="0088336C"/>
    <w:rsid w:val="008D038B"/>
    <w:rsid w:val="008F003B"/>
    <w:rsid w:val="00905C11"/>
    <w:rsid w:val="00911112"/>
    <w:rsid w:val="00950395"/>
    <w:rsid w:val="009648D5"/>
    <w:rsid w:val="009A0352"/>
    <w:rsid w:val="00A54D70"/>
    <w:rsid w:val="00A72992"/>
    <w:rsid w:val="00AA5DDB"/>
    <w:rsid w:val="00B3316A"/>
    <w:rsid w:val="00B66D34"/>
    <w:rsid w:val="00BA545B"/>
    <w:rsid w:val="00BE409D"/>
    <w:rsid w:val="00CA31D3"/>
    <w:rsid w:val="00CA6598"/>
    <w:rsid w:val="00CF399D"/>
    <w:rsid w:val="00CF5C95"/>
    <w:rsid w:val="00D06D4E"/>
    <w:rsid w:val="00D52AB4"/>
    <w:rsid w:val="00D90D5C"/>
    <w:rsid w:val="00DD46ED"/>
    <w:rsid w:val="00F04118"/>
    <w:rsid w:val="00F447C0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FDE0E-AEE0-4E26-B058-379E5D7D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  <w:style w:type="paragraph" w:styleId="af">
    <w:name w:val="No Spacing"/>
    <w:uiPriority w:val="1"/>
    <w:qFormat/>
    <w:rsid w:val="00CF5C9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0693F-E0BB-4C50-989F-BBD475D3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Nez</cp:lastModifiedBy>
  <cp:revision>10</cp:revision>
  <cp:lastPrinted>2023-07-12T10:51:00Z</cp:lastPrinted>
  <dcterms:created xsi:type="dcterms:W3CDTF">2022-12-19T13:06:00Z</dcterms:created>
  <dcterms:modified xsi:type="dcterms:W3CDTF">2023-07-12T10:55:00Z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