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B7" w:rsidRDefault="00C20BB7" w:rsidP="00580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CB20AA">
        <w:rPr>
          <w:rFonts w:ascii="Times New Roman" w:hAnsi="Times New Roman"/>
          <w:b/>
          <w:sz w:val="28"/>
          <w:szCs w:val="28"/>
        </w:rPr>
        <w:t xml:space="preserve"> НЕЗАМАЕВСКОГО СЕЛЬСКОГО ПОСЕЛЕНИЯ</w:t>
      </w:r>
    </w:p>
    <w:p w:rsidR="00C20BB7" w:rsidRDefault="00CB20AA" w:rsidP="00580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C20BB7" w:rsidRDefault="00C20BB7" w:rsidP="00580D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BB7" w:rsidRDefault="00C20BB7" w:rsidP="00580D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BB7" w:rsidRPr="00DD5B97" w:rsidRDefault="00C20BB7" w:rsidP="00580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B97">
        <w:rPr>
          <w:rFonts w:ascii="Times New Roman" w:hAnsi="Times New Roman"/>
          <w:b/>
          <w:sz w:val="28"/>
          <w:szCs w:val="28"/>
        </w:rPr>
        <w:t>Р Е Ш Е Н И Е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14408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914408">
        <w:rPr>
          <w:rFonts w:ascii="Times New Roman" w:hAnsi="Times New Roman"/>
          <w:sz w:val="28"/>
          <w:szCs w:val="28"/>
        </w:rPr>
        <w:t>_____________</w:t>
      </w:r>
      <w:r w:rsidR="000A0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B20A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№ </w:t>
      </w:r>
      <w:r w:rsidR="00914408">
        <w:rPr>
          <w:rFonts w:ascii="Times New Roman" w:hAnsi="Times New Roman"/>
          <w:sz w:val="28"/>
          <w:szCs w:val="28"/>
        </w:rPr>
        <w:t>_________</w:t>
      </w:r>
      <w:bookmarkStart w:id="0" w:name="_GoBack"/>
      <w:bookmarkEnd w:id="0"/>
    </w:p>
    <w:p w:rsidR="00CB20AA" w:rsidRDefault="00CB20AA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AA" w:rsidRDefault="00CB20AA" w:rsidP="00CB2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Незамаевская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20BB7" w:rsidRPr="00541D4F" w:rsidRDefault="00C20BB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 xml:space="preserve">тверждении Положения о порядке установки и содержания мемориальных досок и других памятных знаков в </w:t>
      </w:r>
      <w:proofErr w:type="spellStart"/>
      <w:r w:rsidR="00CB20AA">
        <w:rPr>
          <w:rFonts w:ascii="Times New Roman" w:hAnsi="Times New Roman"/>
          <w:b/>
          <w:sz w:val="28"/>
          <w:szCs w:val="28"/>
        </w:rPr>
        <w:t>Незамаевском</w:t>
      </w:r>
      <w:proofErr w:type="spellEnd"/>
      <w:r w:rsidR="00CB20AA">
        <w:rPr>
          <w:rFonts w:ascii="Times New Roman" w:hAnsi="Times New Roman"/>
          <w:b/>
          <w:sz w:val="28"/>
          <w:szCs w:val="28"/>
        </w:rPr>
        <w:t xml:space="preserve"> сельском поселении Павловского района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1D4F" w:rsidRDefault="00541D4F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C20BB7" w:rsidRPr="00B05D1F" w:rsidRDefault="00AA21B1" w:rsidP="00B05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proofErr w:type="spellStart"/>
      <w:r w:rsidR="00CB20AA">
        <w:rPr>
          <w:rFonts w:ascii="Times New Roman" w:eastAsia="Times New Roman" w:hAnsi="Times New Roman"/>
          <w:sz w:val="28"/>
          <w:szCs w:val="28"/>
          <w:lang w:eastAsia="ru-RU"/>
        </w:rPr>
        <w:t>Незамаевского</w:t>
      </w:r>
      <w:proofErr w:type="spellEnd"/>
      <w:r w:rsidR="00CB20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="001808B9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B20AA" w:rsidRPr="00CB20AA">
        <w:rPr>
          <w:rFonts w:ascii="Times New Roman" w:eastAsia="Times New Roman" w:hAnsi="Times New Roman"/>
          <w:sz w:val="28"/>
          <w:szCs w:val="28"/>
          <w:lang w:eastAsia="ru-RU"/>
        </w:rPr>
        <w:t>Незамаевского</w:t>
      </w:r>
      <w:proofErr w:type="spellEnd"/>
      <w:r w:rsidR="00CB20AA" w:rsidRPr="00CB20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="00541D4F" w:rsidRPr="00B05D1F">
        <w:rPr>
          <w:rFonts w:ascii="Times New Roman" w:hAnsi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B20AA" w:rsidRPr="00CB20AA">
        <w:rPr>
          <w:rFonts w:ascii="Times New Roman" w:hAnsi="Times New Roman"/>
          <w:sz w:val="28"/>
          <w:szCs w:val="28"/>
        </w:rPr>
        <w:t>Незамаевского</w:t>
      </w:r>
      <w:proofErr w:type="spellEnd"/>
      <w:r w:rsidR="00CB20AA" w:rsidRPr="00CB20AA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541D4F" w:rsidRPr="00B05D1F">
        <w:rPr>
          <w:rFonts w:ascii="Times New Roman" w:hAnsi="Times New Roman"/>
          <w:sz w:val="28"/>
          <w:szCs w:val="28"/>
        </w:rPr>
        <w:t xml:space="preserve">, Совет </w:t>
      </w:r>
      <w:proofErr w:type="spellStart"/>
      <w:r w:rsidR="00CB20AA" w:rsidRPr="00CB20AA">
        <w:rPr>
          <w:rFonts w:ascii="Times New Roman" w:hAnsi="Times New Roman"/>
          <w:sz w:val="28"/>
          <w:szCs w:val="28"/>
        </w:rPr>
        <w:t>Незамаевского</w:t>
      </w:r>
      <w:proofErr w:type="spellEnd"/>
      <w:r w:rsidR="00CB20AA" w:rsidRPr="00CB20AA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proofErr w:type="gramStart"/>
      <w:r w:rsidR="00CB20AA">
        <w:rPr>
          <w:rFonts w:ascii="Times New Roman" w:hAnsi="Times New Roman"/>
          <w:sz w:val="28"/>
          <w:szCs w:val="28"/>
        </w:rPr>
        <w:t>р</w:t>
      </w:r>
      <w:proofErr w:type="gramEnd"/>
      <w:r w:rsidR="00CB20AA">
        <w:rPr>
          <w:rFonts w:ascii="Times New Roman" w:hAnsi="Times New Roman"/>
          <w:sz w:val="28"/>
          <w:szCs w:val="28"/>
        </w:rPr>
        <w:t xml:space="preserve"> е ш и л</w:t>
      </w:r>
      <w:r w:rsidR="00C20BB7" w:rsidRPr="00B05D1F">
        <w:rPr>
          <w:rFonts w:ascii="Times New Roman" w:hAnsi="Times New Roman"/>
          <w:sz w:val="28"/>
          <w:szCs w:val="28"/>
        </w:rPr>
        <w:t>:</w:t>
      </w:r>
    </w:p>
    <w:p w:rsidR="00B05D1F" w:rsidRPr="00B05D1F" w:rsidRDefault="00B05D1F" w:rsidP="00B05D1F">
      <w:pPr>
        <w:pStyle w:val="ConsPlusNormal"/>
        <w:ind w:firstLine="567"/>
        <w:jc w:val="both"/>
        <w:rPr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proofErr w:type="spellStart"/>
      <w:r w:rsidR="00CB20AA" w:rsidRPr="00CB20AA">
        <w:rPr>
          <w:sz w:val="28"/>
          <w:szCs w:val="28"/>
        </w:rPr>
        <w:t>Незамаевско</w:t>
      </w:r>
      <w:r w:rsidR="00CB20AA">
        <w:rPr>
          <w:sz w:val="28"/>
          <w:szCs w:val="28"/>
        </w:rPr>
        <w:t>м</w:t>
      </w:r>
      <w:proofErr w:type="spellEnd"/>
      <w:r w:rsidR="00CB20AA" w:rsidRPr="00CB20AA">
        <w:rPr>
          <w:sz w:val="28"/>
          <w:szCs w:val="28"/>
        </w:rPr>
        <w:t xml:space="preserve"> сельско</w:t>
      </w:r>
      <w:r w:rsidR="00CB20AA">
        <w:rPr>
          <w:sz w:val="28"/>
          <w:szCs w:val="28"/>
        </w:rPr>
        <w:t>м</w:t>
      </w:r>
      <w:r w:rsidR="00CB20AA" w:rsidRPr="00CB20AA">
        <w:rPr>
          <w:sz w:val="28"/>
          <w:szCs w:val="28"/>
        </w:rPr>
        <w:t xml:space="preserve"> поселени</w:t>
      </w:r>
      <w:r w:rsidR="00CB20AA">
        <w:rPr>
          <w:sz w:val="28"/>
          <w:szCs w:val="28"/>
        </w:rPr>
        <w:t>и</w:t>
      </w:r>
      <w:r w:rsidR="00CB20AA" w:rsidRPr="00CB20AA">
        <w:rPr>
          <w:sz w:val="28"/>
          <w:szCs w:val="28"/>
        </w:rPr>
        <w:t xml:space="preserve"> Павловского района</w:t>
      </w:r>
      <w:r w:rsidRPr="00B05D1F">
        <w:rPr>
          <w:sz w:val="28"/>
          <w:szCs w:val="28"/>
        </w:rPr>
        <w:t xml:space="preserve"> согласно приложению.</w:t>
      </w:r>
    </w:p>
    <w:p w:rsidR="00B05D1F" w:rsidRPr="00B05D1F" w:rsidRDefault="00B05D1F" w:rsidP="00B05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05D1F">
        <w:rPr>
          <w:rFonts w:ascii="Times New Roman" w:hAnsi="Times New Roman"/>
          <w:sz w:val="28"/>
          <w:szCs w:val="28"/>
        </w:rPr>
        <w:t xml:space="preserve"> 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CB20AA" w:rsidRPr="00CB20AA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CB20AA" w:rsidRPr="00CB20AA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CB20AA" w:rsidRPr="00CB20AA">
        <w:rPr>
          <w:rFonts w:ascii="Times New Roman" w:hAnsi="Times New Roman"/>
          <w:color w:val="000000"/>
          <w:sz w:val="28"/>
          <w:szCs w:val="28"/>
        </w:rPr>
        <w:t>Незамаевского</w:t>
      </w:r>
      <w:proofErr w:type="spellEnd"/>
      <w:r w:rsidR="00CB20AA" w:rsidRPr="00CB20A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 nezamaevskoesp@mail.ru</w:t>
      </w:r>
      <w:r w:rsidRPr="00B05D1F">
        <w:rPr>
          <w:rFonts w:ascii="Times New Roman" w:hAnsi="Times New Roman"/>
          <w:color w:val="000000"/>
          <w:sz w:val="28"/>
          <w:szCs w:val="28"/>
        </w:rPr>
        <w:t>.</w:t>
      </w:r>
    </w:p>
    <w:p w:rsidR="00B05D1F" w:rsidRPr="00B05D1F" w:rsidRDefault="00B05D1F" w:rsidP="00B05D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D1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CB20AA" w:rsidRPr="00CB20A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CB20AA" w:rsidRPr="00CB20AA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</w:t>
      </w:r>
      <w:r w:rsidRPr="00B05D1F">
        <w:rPr>
          <w:rFonts w:ascii="Times New Roman" w:hAnsi="Times New Roman"/>
          <w:color w:val="000000"/>
          <w:sz w:val="28"/>
          <w:szCs w:val="28"/>
        </w:rPr>
        <w:t>.</w:t>
      </w:r>
    </w:p>
    <w:p w:rsidR="00B05D1F" w:rsidRPr="00B05D1F" w:rsidRDefault="00B05D1F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D1F">
        <w:rPr>
          <w:rFonts w:ascii="Times New Roman" w:hAnsi="Times New Roman"/>
          <w:sz w:val="28"/>
          <w:szCs w:val="28"/>
          <w:lang w:eastAsia="ar-SA"/>
        </w:rPr>
        <w:t xml:space="preserve">        4.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Pr="00B05D1F">
        <w:rPr>
          <w:rFonts w:ascii="Times New Roman" w:hAnsi="Times New Roman"/>
          <w:sz w:val="28"/>
          <w:szCs w:val="28"/>
          <w:lang w:eastAsia="ar-SA"/>
        </w:rPr>
        <w:t>вступает</w:t>
      </w:r>
      <w:r w:rsidR="00BF046F">
        <w:rPr>
          <w:rFonts w:ascii="Times New Roman" w:hAnsi="Times New Roman"/>
          <w:sz w:val="28"/>
          <w:szCs w:val="28"/>
          <w:lang w:eastAsia="ar-SA"/>
        </w:rPr>
        <w:t xml:space="preserve"> в силу</w:t>
      </w:r>
      <w:r w:rsidRPr="00B05D1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021B7">
        <w:rPr>
          <w:rFonts w:ascii="Times New Roman" w:hAnsi="Times New Roman"/>
          <w:sz w:val="28"/>
          <w:szCs w:val="28"/>
        </w:rPr>
        <w:t>со дня его</w:t>
      </w:r>
      <w:r w:rsidRPr="00B05D1F">
        <w:rPr>
          <w:rFonts w:ascii="Times New Roman" w:hAnsi="Times New Roman"/>
          <w:sz w:val="28"/>
          <w:szCs w:val="28"/>
        </w:rPr>
        <w:t xml:space="preserve"> официального о</w:t>
      </w:r>
      <w:r w:rsidR="00CB20AA">
        <w:rPr>
          <w:rFonts w:ascii="Times New Roman" w:hAnsi="Times New Roman"/>
          <w:sz w:val="28"/>
          <w:szCs w:val="28"/>
        </w:rPr>
        <w:t>бнарод</w:t>
      </w:r>
      <w:r w:rsidRPr="00B05D1F">
        <w:rPr>
          <w:rFonts w:ascii="Times New Roman" w:hAnsi="Times New Roman"/>
          <w:sz w:val="28"/>
          <w:szCs w:val="28"/>
        </w:rPr>
        <w:t>ования.</w:t>
      </w:r>
    </w:p>
    <w:p w:rsidR="00B05D1F" w:rsidRDefault="00B05D1F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AA" w:rsidRDefault="00CB20AA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AA" w:rsidRDefault="00CB20AA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AA" w:rsidRPr="00CB20AA" w:rsidRDefault="00CB20AA" w:rsidP="00CB20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>Незамаевского</w:t>
      </w:r>
      <w:proofErr w:type="spellEnd"/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CB20AA" w:rsidRPr="00CB20AA" w:rsidRDefault="00CB20AA" w:rsidP="00CB2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>поселения Павловского района                                                       С.А. Левченко</w:t>
      </w:r>
    </w:p>
    <w:p w:rsidR="00B05D1F" w:rsidRDefault="00B05D1F" w:rsidP="00CB2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AA" w:rsidRDefault="00CB20AA" w:rsidP="00CB2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AA" w:rsidRDefault="00CB20AA" w:rsidP="00CB2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</w:t>
      </w:r>
    </w:p>
    <w:p w:rsidR="00CB20AA" w:rsidRPr="00CB20AA" w:rsidRDefault="00CB20AA" w:rsidP="00CB20AA">
      <w:pPr>
        <w:pStyle w:val="ac"/>
        <w:tabs>
          <w:tab w:val="left" w:pos="6326"/>
          <w:tab w:val="right" w:pos="9632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CB20AA" w:rsidRPr="00CB20AA" w:rsidRDefault="00CB20AA" w:rsidP="00CB20AA">
      <w:pPr>
        <w:tabs>
          <w:tab w:val="left" w:pos="6326"/>
          <w:tab w:val="right" w:pos="963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 xml:space="preserve">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</w:p>
    <w:p w:rsidR="00CB20AA" w:rsidRPr="00CB20AA" w:rsidRDefault="00CB20AA" w:rsidP="00CB20AA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>Незамаевского</w:t>
      </w:r>
      <w:proofErr w:type="spellEnd"/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B20AA" w:rsidRPr="00CB20AA" w:rsidRDefault="00CB20AA" w:rsidP="00CB20AA">
      <w:pPr>
        <w:tabs>
          <w:tab w:val="left" w:pos="851"/>
          <w:tab w:val="left" w:pos="5922"/>
          <w:tab w:val="right" w:pos="963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>Павловского района</w:t>
      </w:r>
    </w:p>
    <w:p w:rsidR="00CB20AA" w:rsidRPr="00CB20AA" w:rsidRDefault="00CB20AA" w:rsidP="00CB20AA">
      <w:pPr>
        <w:tabs>
          <w:tab w:val="left" w:pos="851"/>
          <w:tab w:val="left" w:pos="6278"/>
          <w:tab w:val="right" w:pos="963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>от ________ № ____</w:t>
      </w: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CB20AA" w:rsidRDefault="00CB20AA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Pr="00DD5B97" w:rsidRDefault="00325AEB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DD5B97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proofErr w:type="spellStart"/>
      <w:r w:rsidR="00083D97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="00083D97"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</w:p>
    <w:p w:rsidR="00DD5B97" w:rsidRPr="00DD5B97" w:rsidRDefault="00DD5B97" w:rsidP="00083D97">
      <w:pPr>
        <w:pStyle w:val="ConsPlusTitl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083D97" w:rsidRDefault="00325AEB" w:rsidP="00083D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083D97" w:rsidRDefault="00325AEB" w:rsidP="00083D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значимость события в истории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8D4050">
        <w:rPr>
          <w:color w:val="000000" w:themeColor="text1"/>
          <w:sz w:val="28"/>
          <w:szCs w:val="28"/>
        </w:rPr>
        <w:t>Краснодарскому краю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Pr="00DD5B97">
        <w:rPr>
          <w:color w:val="000000" w:themeColor="text1"/>
          <w:sz w:val="28"/>
          <w:szCs w:val="28"/>
        </w:rPr>
        <w:lastRenderedPageBreak/>
        <w:t>повышению его престижа и авторитета.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083D97" w:rsidRDefault="00325AEB" w:rsidP="00083D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3"/>
      <w:bookmarkEnd w:id="1"/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рассматривает постоянно действующая комиссия по наградам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083D97" w:rsidRDefault="00325AEB" w:rsidP="00083D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Статья 4. Порядок рассмотрения предложений и принятия решений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, который </w:t>
      </w:r>
      <w:r w:rsidR="00293191"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комиссию по наградам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 </w:t>
      </w:r>
      <w:r w:rsidRPr="00DD5B97">
        <w:rPr>
          <w:color w:val="000000" w:themeColor="text1"/>
          <w:sz w:val="28"/>
          <w:szCs w:val="28"/>
        </w:rPr>
        <w:t>протокол с мотивированным заключением.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 w:rsidR="00CB20AA">
        <w:rPr>
          <w:color w:val="000000" w:themeColor="text1"/>
          <w:sz w:val="28"/>
          <w:szCs w:val="28"/>
        </w:rPr>
        <w:t>главой</w:t>
      </w:r>
      <w:r w:rsidRPr="00DD5B97">
        <w:rPr>
          <w:color w:val="000000" w:themeColor="text1"/>
          <w:sz w:val="28"/>
          <w:szCs w:val="28"/>
        </w:rPr>
        <w:t xml:space="preserve">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комиссии по наградам </w:t>
      </w:r>
      <w:r w:rsidR="00293191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 w:rsidR="00265A2B">
        <w:rPr>
          <w:color w:val="000000" w:themeColor="text1"/>
          <w:sz w:val="28"/>
          <w:szCs w:val="28"/>
        </w:rPr>
        <w:t xml:space="preserve"> Совет </w:t>
      </w:r>
      <w:r w:rsidRPr="00DD5B97">
        <w:rPr>
          <w:color w:val="000000" w:themeColor="text1"/>
          <w:sz w:val="28"/>
          <w:szCs w:val="28"/>
        </w:rPr>
        <w:t xml:space="preserve">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 </w:t>
      </w:r>
      <w:r w:rsidR="001F302C"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proofErr w:type="spellStart"/>
      <w:r w:rsidR="00CB20AA" w:rsidRPr="00CB20AA">
        <w:rPr>
          <w:color w:val="000000" w:themeColor="text1"/>
          <w:sz w:val="28"/>
          <w:szCs w:val="28"/>
        </w:rPr>
        <w:t>Незамаевского</w:t>
      </w:r>
      <w:proofErr w:type="spellEnd"/>
      <w:r w:rsidR="00CB20AA" w:rsidRPr="00CB20AA">
        <w:rPr>
          <w:color w:val="000000" w:themeColor="text1"/>
          <w:sz w:val="28"/>
          <w:szCs w:val="28"/>
        </w:rPr>
        <w:t xml:space="preserve"> сельского поселения Павловского района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</w:t>
      </w:r>
      <w:proofErr w:type="gramStart"/>
      <w:r w:rsidRPr="00DD5B97">
        <w:rPr>
          <w:color w:val="000000" w:themeColor="text1"/>
          <w:sz w:val="28"/>
          <w:szCs w:val="28"/>
        </w:rPr>
        <w:t xml:space="preserve">Материалы, представленные главой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 Совет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.</w:t>
      </w:r>
      <w:proofErr w:type="gramEnd"/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и подлежит официальному о</w:t>
      </w:r>
      <w:r w:rsidR="00083D97">
        <w:rPr>
          <w:color w:val="000000" w:themeColor="text1"/>
          <w:sz w:val="28"/>
          <w:szCs w:val="28"/>
        </w:rPr>
        <w:t>бнарод</w:t>
      </w:r>
      <w:r w:rsidRPr="00DD5B97">
        <w:rPr>
          <w:color w:val="000000" w:themeColor="text1"/>
          <w:sz w:val="28"/>
          <w:szCs w:val="28"/>
        </w:rPr>
        <w:t>ованию.</w:t>
      </w:r>
    </w:p>
    <w:p w:rsidR="00325AEB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1F302C" w:rsidRPr="00DD5B97" w:rsidRDefault="001F302C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О принятом решении Совета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, указанном в пункте 5 настоящей статьи Положения, глава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 </w:t>
      </w:r>
      <w:r>
        <w:rPr>
          <w:color w:val="000000" w:themeColor="text1"/>
          <w:sz w:val="28"/>
          <w:szCs w:val="28"/>
        </w:rPr>
        <w:t xml:space="preserve">информирует инициатора установки </w:t>
      </w:r>
      <w:r w:rsidRPr="00DD5B97">
        <w:rPr>
          <w:color w:val="000000" w:themeColor="text1"/>
          <w:sz w:val="28"/>
          <w:szCs w:val="28"/>
        </w:rPr>
        <w:t>мемориальной доски или памятного знака</w:t>
      </w:r>
      <w:r>
        <w:rPr>
          <w:color w:val="000000" w:themeColor="text1"/>
          <w:sz w:val="28"/>
          <w:szCs w:val="28"/>
        </w:rPr>
        <w:t xml:space="preserve"> в течение 5 рабочих дней </w:t>
      </w:r>
      <w:proofErr w:type="gramStart"/>
      <w:r>
        <w:rPr>
          <w:color w:val="000000" w:themeColor="text1"/>
          <w:sz w:val="28"/>
          <w:szCs w:val="28"/>
        </w:rPr>
        <w:t>со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для</w:t>
      </w:r>
      <w:proofErr w:type="gramEnd"/>
      <w:r>
        <w:rPr>
          <w:color w:val="000000" w:themeColor="text1"/>
          <w:sz w:val="28"/>
          <w:szCs w:val="28"/>
        </w:rPr>
        <w:t xml:space="preserve"> принятия такого решения. 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083D97" w:rsidRDefault="00325AEB" w:rsidP="00083D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5. Общие требования к установке мемориальных досок, </w:t>
      </w: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памятных знаков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083D97" w:rsidRDefault="00325AEB" w:rsidP="00083D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5AEB" w:rsidRPr="00DD5B97" w:rsidRDefault="00E2756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25AEB"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>
        <w:rPr>
          <w:color w:val="000000" w:themeColor="text1"/>
          <w:sz w:val="28"/>
          <w:szCs w:val="28"/>
        </w:rPr>
        <w:t xml:space="preserve">Совета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могут устанавливаться </w:t>
      </w:r>
      <w:r w:rsidR="00E27566"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 w:rsidR="00E27566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 w:rsidR="00E27566">
        <w:rPr>
          <w:color w:val="000000" w:themeColor="text1"/>
          <w:sz w:val="28"/>
          <w:szCs w:val="28"/>
        </w:rPr>
        <w:t xml:space="preserve"> в случае, если </w:t>
      </w:r>
      <w:r w:rsidR="00314A80">
        <w:rPr>
          <w:color w:val="000000" w:themeColor="text1"/>
          <w:sz w:val="28"/>
          <w:szCs w:val="28"/>
        </w:rPr>
        <w:t>инициирующей стороной</w:t>
      </w:r>
      <w:r w:rsidR="00E27566">
        <w:rPr>
          <w:color w:val="000000" w:themeColor="text1"/>
          <w:sz w:val="28"/>
          <w:szCs w:val="28"/>
        </w:rPr>
        <w:t xml:space="preserve"> выступа</w:t>
      </w:r>
      <w:r w:rsidR="001F302C">
        <w:rPr>
          <w:color w:val="000000" w:themeColor="text1"/>
          <w:sz w:val="28"/>
          <w:szCs w:val="28"/>
        </w:rPr>
        <w:t>ют</w:t>
      </w:r>
      <w:r w:rsidR="00E2756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>органы местного самоуправления.</w:t>
      </w:r>
    </w:p>
    <w:p w:rsidR="00325AEB" w:rsidRPr="00DD5B97" w:rsidRDefault="00490F3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5AEB" w:rsidRPr="00DD5B97">
        <w:rPr>
          <w:color w:val="000000" w:themeColor="text1"/>
          <w:sz w:val="28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E27566" w:rsidRDefault="00E27566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083D97" w:rsidRDefault="00325AEB" w:rsidP="00083D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7. Содержание и учет мемориальных досок и памятных </w:t>
      </w: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знаков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" w:name="Par100"/>
      <w:bookmarkEnd w:id="2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 w:rsidR="00E27566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 w:rsidR="00115933"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>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102"/>
      <w:bookmarkEnd w:id="3"/>
      <w:r w:rsidRPr="00DD5B97">
        <w:rPr>
          <w:color w:val="000000" w:themeColor="text1"/>
          <w:sz w:val="28"/>
          <w:szCs w:val="28"/>
        </w:rPr>
        <w:t xml:space="preserve">4. </w:t>
      </w:r>
      <w:proofErr w:type="gramStart"/>
      <w:r w:rsidRPr="00DD5B97">
        <w:rPr>
          <w:color w:val="000000" w:themeColor="text1"/>
          <w:sz w:val="28"/>
          <w:szCs w:val="28"/>
        </w:rPr>
        <w:t>Контроль за</w:t>
      </w:r>
      <w:proofErr w:type="gramEnd"/>
      <w:r w:rsidRPr="00DD5B97">
        <w:rPr>
          <w:color w:val="000000" w:themeColor="text1"/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="00115933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мемориальных досок и других памятных знаков.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083D97" w:rsidRDefault="00325AEB" w:rsidP="00083D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4" w:name="Par112"/>
      <w:bookmarkEnd w:id="4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7536B4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</w:t>
      </w:r>
      <w:r w:rsidRPr="00DD5B97">
        <w:rPr>
          <w:color w:val="000000" w:themeColor="text1"/>
          <w:sz w:val="28"/>
          <w:szCs w:val="28"/>
        </w:rPr>
        <w:lastRenderedPageBreak/>
        <w:t xml:space="preserve">администрации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bookmarkStart w:id="5" w:name="_Hlk152581820"/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 xml:space="preserve"> </w:t>
      </w:r>
      <w:bookmarkEnd w:id="5"/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="007536B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  <w:proofErr w:type="gramEnd"/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, принято</w:t>
      </w:r>
      <w:r w:rsidR="007536B4"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 w:rsidR="00717A7C"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B60A0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proofErr w:type="spellStart"/>
      <w:r w:rsidR="00083D97" w:rsidRPr="00083D97">
        <w:rPr>
          <w:color w:val="000000" w:themeColor="text1"/>
          <w:sz w:val="28"/>
          <w:szCs w:val="28"/>
        </w:rPr>
        <w:t>Незамаевского</w:t>
      </w:r>
      <w:proofErr w:type="spellEnd"/>
      <w:r w:rsidR="00083D97" w:rsidRPr="00083D97">
        <w:rPr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083D97" w:rsidRDefault="00325AEB" w:rsidP="00083D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325AEB" w:rsidRPr="00DD5B97" w:rsidRDefault="00E56BD9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25AEB"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5AEB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3D97" w:rsidRPr="00DD5B97" w:rsidRDefault="00083D97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3D97" w:rsidRPr="00CB20AA" w:rsidRDefault="00083D97" w:rsidP="00083D9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>Незамаевского</w:t>
      </w:r>
      <w:proofErr w:type="spellEnd"/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C20BB7" w:rsidRPr="00083D97" w:rsidRDefault="00083D97" w:rsidP="00083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0AA">
        <w:rPr>
          <w:rFonts w:ascii="Times New Roman" w:eastAsia="Times New Roman" w:hAnsi="Times New Roman"/>
          <w:sz w:val="28"/>
          <w:szCs w:val="28"/>
          <w:lang w:eastAsia="ru-RU"/>
        </w:rPr>
        <w:t>поселения Павловского района                                                       С.А. Левченко</w:t>
      </w:r>
    </w:p>
    <w:sectPr w:rsidR="00C20BB7" w:rsidRPr="00083D97" w:rsidSect="00D16A3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30" w:rsidRDefault="00432130" w:rsidP="00580DB4">
      <w:pPr>
        <w:spacing w:after="0" w:line="240" w:lineRule="auto"/>
      </w:pPr>
      <w:r>
        <w:separator/>
      </w:r>
    </w:p>
  </w:endnote>
  <w:endnote w:type="continuationSeparator" w:id="0">
    <w:p w:rsidR="00432130" w:rsidRDefault="00432130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30" w:rsidRDefault="00432130" w:rsidP="00580DB4">
      <w:pPr>
        <w:spacing w:after="0" w:line="240" w:lineRule="auto"/>
      </w:pPr>
      <w:r>
        <w:separator/>
      </w:r>
    </w:p>
  </w:footnote>
  <w:footnote w:type="continuationSeparator" w:id="0">
    <w:p w:rsidR="00432130" w:rsidRDefault="00432130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4408">
      <w:rPr>
        <w:rStyle w:val="ab"/>
        <w:noProof/>
      </w:rPr>
      <w:t>3</w: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4"/>
    <w:rsid w:val="00083D97"/>
    <w:rsid w:val="000A0D36"/>
    <w:rsid w:val="00115933"/>
    <w:rsid w:val="00147E69"/>
    <w:rsid w:val="001619FE"/>
    <w:rsid w:val="001808B9"/>
    <w:rsid w:val="00184CDD"/>
    <w:rsid w:val="001F302C"/>
    <w:rsid w:val="00203772"/>
    <w:rsid w:val="00246C5B"/>
    <w:rsid w:val="00251EE2"/>
    <w:rsid w:val="00265A2B"/>
    <w:rsid w:val="00293191"/>
    <w:rsid w:val="003021B7"/>
    <w:rsid w:val="00314A80"/>
    <w:rsid w:val="00325AEB"/>
    <w:rsid w:val="003F2918"/>
    <w:rsid w:val="00432130"/>
    <w:rsid w:val="00433F0D"/>
    <w:rsid w:val="00490F36"/>
    <w:rsid w:val="00541D4F"/>
    <w:rsid w:val="00580DB4"/>
    <w:rsid w:val="00592F43"/>
    <w:rsid w:val="00615EC2"/>
    <w:rsid w:val="00643165"/>
    <w:rsid w:val="006770FA"/>
    <w:rsid w:val="00706191"/>
    <w:rsid w:val="00716961"/>
    <w:rsid w:val="00717A7C"/>
    <w:rsid w:val="0072705A"/>
    <w:rsid w:val="0073311F"/>
    <w:rsid w:val="007536B4"/>
    <w:rsid w:val="00760384"/>
    <w:rsid w:val="00786F58"/>
    <w:rsid w:val="007B2DB9"/>
    <w:rsid w:val="007D776C"/>
    <w:rsid w:val="008332D9"/>
    <w:rsid w:val="008C1BCD"/>
    <w:rsid w:val="008D4050"/>
    <w:rsid w:val="008E5097"/>
    <w:rsid w:val="009009CF"/>
    <w:rsid w:val="00914408"/>
    <w:rsid w:val="009A21EE"/>
    <w:rsid w:val="009A2242"/>
    <w:rsid w:val="009B5271"/>
    <w:rsid w:val="009D4953"/>
    <w:rsid w:val="00A0751D"/>
    <w:rsid w:val="00A44AE6"/>
    <w:rsid w:val="00A8073C"/>
    <w:rsid w:val="00AA21B1"/>
    <w:rsid w:val="00AF3B93"/>
    <w:rsid w:val="00B05D1F"/>
    <w:rsid w:val="00B5222E"/>
    <w:rsid w:val="00B93993"/>
    <w:rsid w:val="00BF046F"/>
    <w:rsid w:val="00C20BB7"/>
    <w:rsid w:val="00C3189E"/>
    <w:rsid w:val="00C546DC"/>
    <w:rsid w:val="00CA3B28"/>
    <w:rsid w:val="00CB20AA"/>
    <w:rsid w:val="00CB2815"/>
    <w:rsid w:val="00CD3935"/>
    <w:rsid w:val="00CF005E"/>
    <w:rsid w:val="00D16A3E"/>
    <w:rsid w:val="00DB34C2"/>
    <w:rsid w:val="00DD5B97"/>
    <w:rsid w:val="00DE28A0"/>
    <w:rsid w:val="00E00417"/>
    <w:rsid w:val="00E27566"/>
    <w:rsid w:val="00E56BD9"/>
    <w:rsid w:val="00E63830"/>
    <w:rsid w:val="00EB34E5"/>
    <w:rsid w:val="00EB60A0"/>
    <w:rsid w:val="00F078A0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 Spacing"/>
    <w:uiPriority w:val="1"/>
    <w:qFormat/>
    <w:rsid w:val="00CB20AA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8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3D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 Spacing"/>
    <w:uiPriority w:val="1"/>
    <w:qFormat/>
    <w:rsid w:val="00CB20AA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8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3D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cp:lastPrinted>2023-12-21T12:15:00Z</cp:lastPrinted>
  <dcterms:created xsi:type="dcterms:W3CDTF">2023-12-21T12:19:00Z</dcterms:created>
  <dcterms:modified xsi:type="dcterms:W3CDTF">2023-12-26T05:25:00Z</dcterms:modified>
</cp:coreProperties>
</file>