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37" w:rsidRDefault="00193A37" w:rsidP="00193A37">
      <w:pPr>
        <w:ind w:left="851" w:right="-1" w:hanging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93A37" w:rsidRDefault="00193A37" w:rsidP="00193A37">
      <w:pPr>
        <w:ind w:left="851" w:right="-1" w:hanging="851"/>
        <w:jc w:val="center"/>
        <w:rPr>
          <w:b/>
          <w:sz w:val="28"/>
          <w:szCs w:val="28"/>
        </w:rPr>
      </w:pPr>
    </w:p>
    <w:p w:rsidR="00193A37" w:rsidRDefault="00193A37" w:rsidP="00193A37">
      <w:pPr>
        <w:ind w:left="851" w:right="-1" w:hanging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НЕЗАМАЕВСКОГО СЕЛЬСКОГО ПОСЕЛЕНИЯ ПАВЛОВСКОГОГ РАЙОНА</w:t>
      </w:r>
    </w:p>
    <w:p w:rsidR="00193A37" w:rsidRDefault="00193A37" w:rsidP="00193A37">
      <w:pPr>
        <w:ind w:left="851" w:right="849"/>
        <w:jc w:val="center"/>
        <w:rPr>
          <w:b/>
          <w:sz w:val="28"/>
          <w:szCs w:val="28"/>
        </w:rPr>
      </w:pPr>
    </w:p>
    <w:p w:rsidR="00193A37" w:rsidRDefault="00193A37" w:rsidP="00193A37">
      <w:pPr>
        <w:ind w:left="851" w:right="84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93A37" w:rsidRDefault="00193A37" w:rsidP="00193A37">
      <w:pPr>
        <w:ind w:left="851" w:right="849"/>
        <w:jc w:val="center"/>
        <w:rPr>
          <w:b/>
          <w:sz w:val="28"/>
          <w:szCs w:val="28"/>
        </w:rPr>
      </w:pPr>
    </w:p>
    <w:p w:rsidR="00193A37" w:rsidRDefault="00193A37" w:rsidP="00193A37">
      <w:pPr>
        <w:ind w:left="851" w:right="84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от_____________                                                               №_____</w:t>
      </w:r>
    </w:p>
    <w:p w:rsidR="00193A37" w:rsidRDefault="00193A37" w:rsidP="00193A37">
      <w:pPr>
        <w:ind w:left="851" w:right="849"/>
        <w:jc w:val="center"/>
        <w:rPr>
          <w:sz w:val="28"/>
          <w:szCs w:val="28"/>
        </w:rPr>
      </w:pPr>
      <w:proofErr w:type="spellStart"/>
      <w:r w:rsidRPr="006C1BC9">
        <w:rPr>
          <w:sz w:val="28"/>
          <w:szCs w:val="28"/>
        </w:rPr>
        <w:t>ст-ца</w:t>
      </w:r>
      <w:proofErr w:type="spellEnd"/>
      <w:r w:rsidRPr="006C1BC9">
        <w:rPr>
          <w:sz w:val="28"/>
          <w:szCs w:val="28"/>
        </w:rPr>
        <w:t xml:space="preserve"> Незамаевская</w:t>
      </w:r>
    </w:p>
    <w:p w:rsidR="00193A37" w:rsidRDefault="00193A37" w:rsidP="00193A37">
      <w:pPr>
        <w:ind w:left="851" w:right="849"/>
        <w:jc w:val="center"/>
        <w:rPr>
          <w:sz w:val="28"/>
          <w:szCs w:val="28"/>
        </w:rPr>
      </w:pPr>
    </w:p>
    <w:p w:rsidR="00193A37" w:rsidRDefault="00193A37" w:rsidP="00193A37">
      <w:pPr>
        <w:ind w:left="851" w:right="849"/>
        <w:jc w:val="center"/>
        <w:rPr>
          <w:sz w:val="28"/>
          <w:szCs w:val="28"/>
        </w:rPr>
      </w:pPr>
    </w:p>
    <w:p w:rsidR="00272855" w:rsidRDefault="00272855" w:rsidP="00272855">
      <w:pPr>
        <w:pStyle w:val="a6"/>
        <w:jc w:val="center"/>
        <w:rPr>
          <w:rFonts w:ascii="Times New Roman" w:hAnsi="Times New Roman"/>
        </w:rPr>
      </w:pPr>
    </w:p>
    <w:p w:rsidR="00ED4872" w:rsidRDefault="00ED4872" w:rsidP="00ED4872">
      <w:pPr>
        <w:pStyle w:val="1"/>
        <w:rPr>
          <w:rFonts w:eastAsiaTheme="minorEastAsia"/>
        </w:rPr>
      </w:pPr>
      <w:r>
        <w:rPr>
          <w:rFonts w:eastAsiaTheme="minorEastAsia"/>
        </w:rPr>
        <w:t xml:space="preserve"> </w:t>
      </w:r>
    </w:p>
    <w:p w:rsidR="00ED4872" w:rsidRPr="00272855" w:rsidRDefault="00ED4872" w:rsidP="00ED4872">
      <w:pPr>
        <w:pStyle w:val="1"/>
        <w:rPr>
          <w:rFonts w:eastAsiaTheme="minorEastAsia"/>
          <w:sz w:val="28"/>
          <w:szCs w:val="28"/>
        </w:rPr>
      </w:pPr>
      <w:r w:rsidRPr="00272855">
        <w:rPr>
          <w:rFonts w:eastAsiaTheme="minorEastAsia"/>
          <w:sz w:val="28"/>
          <w:szCs w:val="28"/>
        </w:rPr>
        <w:t>Об утверждении порядка осуществления контроля за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</w:t>
      </w:r>
    </w:p>
    <w:p w:rsidR="00ED4872" w:rsidRPr="00272855" w:rsidRDefault="00ED4872" w:rsidP="00ED4872">
      <w:pPr>
        <w:rPr>
          <w:sz w:val="28"/>
          <w:szCs w:val="28"/>
        </w:rPr>
      </w:pPr>
    </w:p>
    <w:p w:rsidR="00ED4872" w:rsidRPr="00272855" w:rsidRDefault="007A6B7A" w:rsidP="00ED4872">
      <w:pPr>
        <w:rPr>
          <w:sz w:val="28"/>
          <w:szCs w:val="28"/>
        </w:rPr>
      </w:pPr>
      <w:r w:rsidRPr="00272855">
        <w:rPr>
          <w:sz w:val="28"/>
          <w:szCs w:val="28"/>
        </w:rPr>
        <w:t>В целях реализации абзаца 5 пункта 11 статьи 30.1.</w:t>
      </w:r>
      <w:r w:rsidR="00ED4872" w:rsidRPr="00272855">
        <w:rPr>
          <w:sz w:val="28"/>
          <w:szCs w:val="28"/>
        </w:rPr>
        <w:t xml:space="preserve"> Федерального закона от 21 декабря 2001 года N 178-ФЗ "О приватизации государственного и муниципального имущества", </w:t>
      </w:r>
      <w:proofErr w:type="gramStart"/>
      <w:r w:rsidR="00ED4872" w:rsidRPr="00272855">
        <w:rPr>
          <w:sz w:val="28"/>
          <w:szCs w:val="28"/>
        </w:rPr>
        <w:t xml:space="preserve">руководствуясь уставом </w:t>
      </w:r>
      <w:r w:rsidR="00193A37">
        <w:rPr>
          <w:sz w:val="28"/>
          <w:szCs w:val="28"/>
        </w:rPr>
        <w:t>Незамаевского</w:t>
      </w:r>
      <w:r w:rsidR="00ED4872" w:rsidRPr="00272855">
        <w:rPr>
          <w:sz w:val="28"/>
          <w:szCs w:val="28"/>
        </w:rPr>
        <w:t xml:space="preserve"> сельского поселения  </w:t>
      </w:r>
      <w:r w:rsidR="00193A37">
        <w:rPr>
          <w:sz w:val="28"/>
          <w:szCs w:val="28"/>
        </w:rPr>
        <w:t>Павловского</w:t>
      </w:r>
      <w:r w:rsidR="00ED4872" w:rsidRPr="00272855">
        <w:rPr>
          <w:sz w:val="28"/>
          <w:szCs w:val="28"/>
        </w:rPr>
        <w:t xml:space="preserve"> района постановляю</w:t>
      </w:r>
      <w:proofErr w:type="gramEnd"/>
      <w:r w:rsidR="00ED4872" w:rsidRPr="00272855">
        <w:rPr>
          <w:sz w:val="28"/>
          <w:szCs w:val="28"/>
        </w:rPr>
        <w:t>:</w:t>
      </w:r>
    </w:p>
    <w:p w:rsidR="00ED4872" w:rsidRPr="00272855" w:rsidRDefault="00ED4872" w:rsidP="00ED4872">
      <w:pPr>
        <w:ind w:firstLine="838"/>
        <w:rPr>
          <w:sz w:val="28"/>
          <w:szCs w:val="28"/>
        </w:rPr>
      </w:pPr>
      <w:r w:rsidRPr="00272855">
        <w:rPr>
          <w:sz w:val="28"/>
          <w:szCs w:val="28"/>
        </w:rPr>
        <w:t>1. Утвердить порядок осуществления контроля за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 централизованных систем горячего водоснабжения и отдельных объектов таких систем (приложение).</w:t>
      </w:r>
    </w:p>
    <w:p w:rsidR="00ED4872" w:rsidRPr="00272855" w:rsidRDefault="00ED4872" w:rsidP="00ED4872">
      <w:pPr>
        <w:ind w:firstLine="838"/>
        <w:rPr>
          <w:sz w:val="28"/>
          <w:szCs w:val="28"/>
        </w:rPr>
      </w:pPr>
      <w:r w:rsidRPr="00272855">
        <w:rPr>
          <w:sz w:val="28"/>
          <w:szCs w:val="28"/>
        </w:rPr>
        <w:t>2. Определить администраци</w:t>
      </w:r>
      <w:r w:rsidR="007A6B7A" w:rsidRPr="00272855">
        <w:rPr>
          <w:sz w:val="28"/>
          <w:szCs w:val="28"/>
        </w:rPr>
        <w:t>ю</w:t>
      </w:r>
      <w:r w:rsidRPr="00272855">
        <w:rPr>
          <w:sz w:val="28"/>
          <w:szCs w:val="28"/>
        </w:rPr>
        <w:t xml:space="preserve"> </w:t>
      </w:r>
      <w:r w:rsidR="00193A37">
        <w:rPr>
          <w:sz w:val="28"/>
          <w:szCs w:val="28"/>
        </w:rPr>
        <w:t>Незамаевского</w:t>
      </w:r>
      <w:r w:rsidRPr="00272855">
        <w:rPr>
          <w:sz w:val="28"/>
          <w:szCs w:val="28"/>
        </w:rPr>
        <w:t xml:space="preserve"> сельского поселения </w:t>
      </w:r>
      <w:r w:rsidR="00193A37">
        <w:rPr>
          <w:sz w:val="28"/>
          <w:szCs w:val="28"/>
        </w:rPr>
        <w:t>Павловского</w:t>
      </w:r>
      <w:r w:rsidRPr="00272855">
        <w:rPr>
          <w:sz w:val="28"/>
          <w:szCs w:val="28"/>
        </w:rPr>
        <w:t xml:space="preserve"> района, уполномоченн</w:t>
      </w:r>
      <w:r w:rsidR="007A6B7A" w:rsidRPr="00272855">
        <w:rPr>
          <w:sz w:val="28"/>
          <w:szCs w:val="28"/>
        </w:rPr>
        <w:t>ой</w:t>
      </w:r>
      <w:r w:rsidRPr="00272855">
        <w:rPr>
          <w:sz w:val="28"/>
          <w:szCs w:val="28"/>
        </w:rPr>
        <w:t xml:space="preserve"> на осуществление </w:t>
      </w:r>
      <w:proofErr w:type="gramStart"/>
      <w:r w:rsidRPr="00272855">
        <w:rPr>
          <w:sz w:val="28"/>
          <w:szCs w:val="28"/>
        </w:rPr>
        <w:t>контроля за</w:t>
      </w:r>
      <w:proofErr w:type="gramEnd"/>
      <w:r w:rsidRPr="00272855">
        <w:rPr>
          <w:sz w:val="28"/>
          <w:szCs w:val="28"/>
        </w:rPr>
        <w:t xml:space="preserve">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</w:t>
      </w:r>
    </w:p>
    <w:p w:rsidR="000E317D" w:rsidRDefault="000E317D" w:rsidP="000E317D">
      <w:pPr>
        <w:ind w:firstLine="68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Незамаевского сельского поселения Павловского района в сети Интернет. </w:t>
      </w:r>
    </w:p>
    <w:p w:rsidR="000E317D" w:rsidRPr="00EC39B3" w:rsidRDefault="000E317D" w:rsidP="000E317D">
      <w:pPr>
        <w:ind w:firstLine="68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D4872" w:rsidRDefault="000E317D" w:rsidP="000E317D">
      <w:r>
        <w:rPr>
          <w:rFonts w:ascii="Times New Roman" w:eastAsia="Times New Roman" w:hAnsi="Times New Roman" w:cs="Times New Roman"/>
          <w:sz w:val="28"/>
          <w:szCs w:val="28"/>
        </w:rPr>
        <w:t>5. Постановление вступает в силу со дня его официального обнародования</w:t>
      </w:r>
    </w:p>
    <w:p w:rsidR="00272855" w:rsidRDefault="00272855" w:rsidP="00ED4872"/>
    <w:p w:rsidR="000E317D" w:rsidRDefault="00272855" w:rsidP="00272855">
      <w:pPr>
        <w:pStyle w:val="Textbody"/>
        <w:widowControl/>
        <w:spacing w:after="0"/>
        <w:rPr>
          <w:color w:val="000000"/>
          <w:sz w:val="28"/>
          <w:szCs w:val="28"/>
          <w:lang w:val="ru-RU"/>
        </w:rPr>
      </w:pPr>
      <w:proofErr w:type="spellStart"/>
      <w:r w:rsidRPr="00751D7B">
        <w:rPr>
          <w:color w:val="000000"/>
          <w:sz w:val="28"/>
          <w:szCs w:val="28"/>
        </w:rPr>
        <w:t>Глава</w:t>
      </w:r>
      <w:proofErr w:type="spellEnd"/>
      <w:r w:rsidRPr="00751D7B">
        <w:rPr>
          <w:color w:val="000000"/>
          <w:sz w:val="28"/>
          <w:szCs w:val="28"/>
        </w:rPr>
        <w:t xml:space="preserve"> </w:t>
      </w:r>
      <w:r w:rsidRPr="00751D7B">
        <w:rPr>
          <w:color w:val="000000"/>
          <w:sz w:val="28"/>
          <w:szCs w:val="28"/>
          <w:lang w:val="ru-RU"/>
        </w:rPr>
        <w:t xml:space="preserve"> </w:t>
      </w:r>
      <w:r w:rsidR="000E317D">
        <w:rPr>
          <w:color w:val="000000"/>
          <w:sz w:val="28"/>
          <w:szCs w:val="28"/>
          <w:lang w:val="ru-RU"/>
        </w:rPr>
        <w:t>Незамаевского сельского поселения</w:t>
      </w:r>
    </w:p>
    <w:p w:rsidR="00272855" w:rsidRPr="00751D7B" w:rsidRDefault="000E317D" w:rsidP="00272855">
      <w:pPr>
        <w:pStyle w:val="Textbody"/>
        <w:widowControl/>
        <w:spacing w:after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Павловского</w:t>
      </w:r>
      <w:r w:rsidR="00272855" w:rsidRPr="00751D7B">
        <w:rPr>
          <w:color w:val="000000"/>
          <w:sz w:val="28"/>
          <w:szCs w:val="28"/>
          <w:lang w:val="ru-RU"/>
        </w:rPr>
        <w:t xml:space="preserve"> района</w:t>
      </w:r>
      <w:r w:rsidR="00272855" w:rsidRPr="00751D7B">
        <w:rPr>
          <w:color w:val="000000"/>
          <w:sz w:val="28"/>
          <w:szCs w:val="28"/>
          <w:lang w:val="ru-RU"/>
        </w:rPr>
        <w:tab/>
      </w:r>
      <w:r w:rsidR="00272855" w:rsidRPr="00751D7B">
        <w:rPr>
          <w:color w:val="000000"/>
          <w:sz w:val="28"/>
          <w:szCs w:val="28"/>
          <w:lang w:val="ru-RU"/>
        </w:rPr>
        <w:tab/>
      </w:r>
      <w:r w:rsidR="00272855" w:rsidRPr="00751D7B">
        <w:rPr>
          <w:color w:val="000000"/>
          <w:sz w:val="28"/>
          <w:szCs w:val="28"/>
          <w:lang w:val="ru-RU"/>
        </w:rPr>
        <w:tab/>
      </w:r>
      <w:r w:rsidR="00272855" w:rsidRPr="00751D7B">
        <w:rPr>
          <w:color w:val="000000"/>
          <w:sz w:val="28"/>
          <w:szCs w:val="28"/>
          <w:lang w:val="ru-RU"/>
        </w:rPr>
        <w:tab/>
      </w:r>
      <w:r w:rsidR="00272855" w:rsidRPr="00751D7B">
        <w:rPr>
          <w:color w:val="000000"/>
          <w:sz w:val="28"/>
          <w:szCs w:val="28"/>
          <w:lang w:val="ru-RU"/>
        </w:rPr>
        <w:tab/>
      </w:r>
      <w:r w:rsidR="00272855" w:rsidRPr="00751D7B">
        <w:rPr>
          <w:color w:val="000000"/>
          <w:sz w:val="28"/>
          <w:szCs w:val="28"/>
          <w:lang w:val="ru-RU"/>
        </w:rPr>
        <w:tab/>
      </w:r>
      <w:r w:rsidR="00272855" w:rsidRPr="00751D7B">
        <w:rPr>
          <w:color w:val="000000"/>
          <w:sz w:val="28"/>
          <w:szCs w:val="28"/>
          <w:lang w:val="ru-RU"/>
        </w:rPr>
        <w:tab/>
      </w:r>
      <w:r w:rsidR="00272855">
        <w:rPr>
          <w:color w:val="000000"/>
          <w:sz w:val="28"/>
          <w:szCs w:val="28"/>
          <w:lang w:val="ru-RU"/>
        </w:rPr>
        <w:t xml:space="preserve">   </w:t>
      </w:r>
      <w:r>
        <w:rPr>
          <w:color w:val="000000"/>
          <w:sz w:val="28"/>
          <w:szCs w:val="28"/>
          <w:lang w:val="ru-RU"/>
        </w:rPr>
        <w:t>С.А.Левченко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0"/>
        <w:gridCol w:w="4840"/>
      </w:tblGrid>
      <w:tr w:rsidR="00ED4872" w:rsidRPr="00272855" w:rsidTr="000E317D">
        <w:tc>
          <w:tcPr>
            <w:tcW w:w="4730" w:type="dxa"/>
          </w:tcPr>
          <w:p w:rsidR="00ED4872" w:rsidRPr="00272855" w:rsidRDefault="00ED4872" w:rsidP="00E81B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0" w:type="dxa"/>
          </w:tcPr>
          <w:p w:rsidR="00ED4872" w:rsidRPr="00272855" w:rsidRDefault="00ED4872" w:rsidP="00E81B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285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D4872" w:rsidRPr="00272855" w:rsidRDefault="00ED4872" w:rsidP="00E81B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2855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ED4872" w:rsidRPr="00272855" w:rsidRDefault="000E317D" w:rsidP="00E81B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</w:t>
            </w:r>
            <w:r w:rsidR="00272855" w:rsidRPr="00272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872" w:rsidRPr="0027285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</w:t>
            </w:r>
          </w:p>
          <w:p w:rsidR="00ED4872" w:rsidRPr="00272855" w:rsidRDefault="000E317D" w:rsidP="00E81B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</w:t>
            </w:r>
            <w:r w:rsidR="00ED4872" w:rsidRPr="0027285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ED4872" w:rsidRPr="00272855" w:rsidRDefault="00ED4872" w:rsidP="00E81B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2855">
              <w:rPr>
                <w:rFonts w:ascii="Times New Roman" w:hAnsi="Times New Roman" w:cs="Times New Roman"/>
                <w:sz w:val="28"/>
                <w:szCs w:val="28"/>
              </w:rPr>
              <w:t>от ___________________ № _______</w:t>
            </w:r>
          </w:p>
        </w:tc>
      </w:tr>
    </w:tbl>
    <w:p w:rsidR="00ED4872" w:rsidRPr="00272855" w:rsidRDefault="00ED4872" w:rsidP="002728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D4872" w:rsidRPr="00272855" w:rsidRDefault="00ED4872" w:rsidP="00ED4872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  <w:r w:rsidRPr="00272855">
        <w:rPr>
          <w:rFonts w:ascii="Times New Roman" w:eastAsiaTheme="minorEastAsia" w:hAnsi="Times New Roman" w:cs="Times New Roman"/>
          <w:sz w:val="28"/>
          <w:szCs w:val="28"/>
        </w:rPr>
        <w:t>Порядок осуществления контроля за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</w:t>
      </w:r>
    </w:p>
    <w:p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</w:p>
    <w:p w:rsidR="00ED4872" w:rsidRPr="005305D6" w:rsidRDefault="00ED4872" w:rsidP="005305D6">
      <w:pPr>
        <w:rPr>
          <w:bCs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272855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реализации положений </w:t>
      </w:r>
      <w:hyperlink r:id="rId6" w:history="1">
        <w:r w:rsidRPr="0027285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статьи 30.1</w:t>
        </w:r>
      </w:hyperlink>
      <w:r w:rsidR="0027285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2855">
        <w:rPr>
          <w:rFonts w:ascii="Times New Roman" w:hAnsi="Times New Roman" w:cs="Times New Roman"/>
          <w:sz w:val="28"/>
          <w:szCs w:val="28"/>
        </w:rPr>
        <w:t>Федерального закона от 21 декабря 2001 года N 178-ФЗ "О приватизации государственного и муниципального имущества" и применяется при проведении проверок исполнения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 приватизированных в соответствии с программой приватизации имущества, находящегося в</w:t>
      </w:r>
      <w:proofErr w:type="gramEnd"/>
      <w:r w:rsidRPr="00272855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  <w:r w:rsidR="000E317D">
        <w:rPr>
          <w:rFonts w:ascii="Times New Roman" w:hAnsi="Times New Roman" w:cs="Times New Roman"/>
          <w:sz w:val="28"/>
          <w:szCs w:val="28"/>
        </w:rPr>
        <w:t>Незамаевского</w:t>
      </w:r>
      <w:r w:rsidRPr="00272855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0E317D">
        <w:rPr>
          <w:rFonts w:ascii="Times New Roman" w:hAnsi="Times New Roman" w:cs="Times New Roman"/>
          <w:sz w:val="28"/>
          <w:szCs w:val="28"/>
        </w:rPr>
        <w:t>Павловского</w:t>
      </w:r>
      <w:r w:rsidRPr="0027285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2. Эксплуатационные обязательства в отношении приватизированного имущества включают:</w:t>
      </w:r>
    </w:p>
    <w:p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- обязанность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</w:r>
    </w:p>
    <w:p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- максимальный период прекращения поставок потребителям и абонентам соответствующих товаров, оказания услуг, превышение которого является существенным нарушением эксплуатационного обязательства собственником и (или) законным владельцем имущества;</w:t>
      </w:r>
    </w:p>
    <w:p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- допустимый объем непредоставления соответствующих товаров, услуг, превышение которого является существенным нарушением эксплуатационного обязательства собственником и (или) законным владельцем имущества.</w:t>
      </w:r>
    </w:p>
    <w:p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2728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2855">
        <w:rPr>
          <w:rFonts w:ascii="Times New Roman" w:hAnsi="Times New Roman" w:cs="Times New Roman"/>
          <w:sz w:val="28"/>
          <w:szCs w:val="28"/>
        </w:rPr>
        <w:t xml:space="preserve"> выполнением условий эксплуатационных обязательств осуществляется администраци</w:t>
      </w:r>
      <w:r w:rsidR="007A6B7A" w:rsidRPr="00272855">
        <w:rPr>
          <w:rFonts w:ascii="Times New Roman" w:hAnsi="Times New Roman" w:cs="Times New Roman"/>
          <w:sz w:val="28"/>
          <w:szCs w:val="28"/>
        </w:rPr>
        <w:t>ей</w:t>
      </w:r>
      <w:r w:rsidRPr="00272855">
        <w:rPr>
          <w:rFonts w:ascii="Times New Roman" w:hAnsi="Times New Roman" w:cs="Times New Roman"/>
          <w:sz w:val="28"/>
          <w:szCs w:val="28"/>
        </w:rPr>
        <w:t xml:space="preserve"> </w:t>
      </w:r>
      <w:r w:rsidR="000E317D">
        <w:rPr>
          <w:rFonts w:ascii="Times New Roman" w:hAnsi="Times New Roman" w:cs="Times New Roman"/>
          <w:sz w:val="28"/>
          <w:szCs w:val="28"/>
        </w:rPr>
        <w:t>Незамаевского</w:t>
      </w:r>
      <w:r w:rsidRPr="002728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E317D">
        <w:rPr>
          <w:rFonts w:ascii="Times New Roman" w:hAnsi="Times New Roman" w:cs="Times New Roman"/>
          <w:sz w:val="28"/>
          <w:szCs w:val="28"/>
        </w:rPr>
        <w:t>Павловского</w:t>
      </w:r>
      <w:r w:rsidRPr="00272855">
        <w:rPr>
          <w:rFonts w:ascii="Times New Roman" w:hAnsi="Times New Roman" w:cs="Times New Roman"/>
          <w:sz w:val="28"/>
          <w:szCs w:val="28"/>
        </w:rPr>
        <w:t xml:space="preserve"> района (далее - уполномоченный орган).</w:t>
      </w:r>
    </w:p>
    <w:p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 xml:space="preserve">4. Контроль за выполнением собственником и (или) законным владельцем приватизированного имущества условий эксплуатационных </w:t>
      </w:r>
      <w:r w:rsidRPr="00272855">
        <w:rPr>
          <w:rFonts w:ascii="Times New Roman" w:hAnsi="Times New Roman" w:cs="Times New Roman"/>
          <w:sz w:val="28"/>
          <w:szCs w:val="28"/>
        </w:rPr>
        <w:lastRenderedPageBreak/>
        <w:t>обязательств осуществляется посредством проведения уполномоченным органом плановых и внеплановых проверок в форме документарной и (или) выездной проверки.</w:t>
      </w:r>
    </w:p>
    <w:p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5. Предметом проверки является соблюдение собственником и (или) законным владельцем приватизированного имущества возложенных на него обязательств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</w:r>
    </w:p>
    <w:p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 xml:space="preserve">6. Проверки проводятся на основании распоряжения администрации </w:t>
      </w:r>
      <w:r w:rsidR="000E317D">
        <w:rPr>
          <w:rFonts w:ascii="Times New Roman" w:hAnsi="Times New Roman" w:cs="Times New Roman"/>
          <w:sz w:val="28"/>
          <w:szCs w:val="28"/>
        </w:rPr>
        <w:t>Незамаевского</w:t>
      </w:r>
      <w:r w:rsidRPr="002728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E317D">
        <w:rPr>
          <w:rFonts w:ascii="Times New Roman" w:hAnsi="Times New Roman" w:cs="Times New Roman"/>
          <w:sz w:val="28"/>
          <w:szCs w:val="28"/>
        </w:rPr>
        <w:t>Павловского</w:t>
      </w:r>
      <w:r w:rsidRPr="00272855">
        <w:rPr>
          <w:rFonts w:ascii="Times New Roman" w:hAnsi="Times New Roman" w:cs="Times New Roman"/>
          <w:sz w:val="28"/>
          <w:szCs w:val="28"/>
        </w:rPr>
        <w:t xml:space="preserve"> района должностными лицами, указанными в распоряжении.</w:t>
      </w:r>
    </w:p>
    <w:p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Заверенная печатью копия распоряжения вручается под подпись должностными лицами уполномоченного органа, проводящими проверку, руководителю, иному должностному лицу или уполномоченному представителю проверяемого собственника и (или) законного владельца приватизированного имущества.</w:t>
      </w:r>
    </w:p>
    <w:p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7. Плановые проверки проводятся на основании утверждаемого руководителем уполномоченного органа ежегодного плана проведения плановых проверок.</w:t>
      </w:r>
    </w:p>
    <w:p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Утвержденный ежегодный план проведения плановых проверок доводится до сведения заинтересованных лиц посредством его размещения на официальном сайте уполномоченного органа в информационно-телекоммуникационной сети Интернет.</w:t>
      </w:r>
    </w:p>
    <w:p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О проведении плановой проверки собственник и (или) законный владелец приватизированного имущества официально уведомляется уполномоченным органом не позднее 3 рабочих дней до начала ее проведения.</w:t>
      </w:r>
    </w:p>
    <w:p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8. Периодичность проведения плановых проверок определяется ежегодным планом проведения плановых проверок.</w:t>
      </w:r>
    </w:p>
    <w:p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9. Внеплановые проверки проводятся в случаях:</w:t>
      </w:r>
    </w:p>
    <w:p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поступления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lastRenderedPageBreak/>
        <w:t>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возникновения чрезвычайных ситуаций природного и техногенного характера;</w:t>
      </w:r>
    </w:p>
    <w:p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нарушения прав потребителей (в случае обращения граждан, права которых нарушены);</w:t>
      </w:r>
    </w:p>
    <w:p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О проведении внеплановой выездной проверки, за исключением проверки, основанием для проведения которой являются поступившие в уполномоченный орган контроля заявления или обращения граждан, в том числе индивидуальных предпринимателей, юридических лиц, информация от органов государственной власти (должностных лиц органов государственного контроля (надзора)), органов местного самоуправления муниципальных образований области, из средств массовой информации о нарушении условий эксплуатационных обязательств, собственник и (или) законный владелец приватизированного имущества уведомляется уполномоченным органом не менее чем за 24 часа до начала ее проведения.</w:t>
      </w:r>
    </w:p>
    <w:p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10. По результатам проведения проверки должностными лицами уполномоченного органа, проводящими проверку, составляется акт проверки, в котором содержатся:</w:t>
      </w:r>
    </w:p>
    <w:p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сведения о дате, времени и месте составления акта проверки, фамилии, инициалах и должности представителей должностного лица, проводившего проверку;</w:t>
      </w:r>
    </w:p>
    <w:p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описание работы, проведенной в ходе осуществления проверки;</w:t>
      </w:r>
    </w:p>
    <w:p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обобщенная информация о результатах проверки, в том числе о выявленных нарушениях;</w:t>
      </w:r>
    </w:p>
    <w:p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заключение о надлежащем выполнении условий эксплуатационных обязательств (отсутствие существенных нарушений) собственником и (или) законным владельцем приватизированного имущества;</w:t>
      </w:r>
    </w:p>
    <w:p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заключение о невыполнении условий эксплуатационных обязательств (наличие существенных нарушений) собственником и (или) законным владельцем приватизированного имущества;</w:t>
      </w:r>
    </w:p>
    <w:p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заключение о необходимости принятии мер по обращению в суд с иском об изъятии посредством выкупа приватизированного имущества (в случае существенного нарушения эксплуатационных обязательств собственником и (или) законным владельцем приватизированного имущества);</w:t>
      </w:r>
    </w:p>
    <w:p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заключение о целесообразности направления соответствующих материалов в правоохранительные органы.</w:t>
      </w:r>
    </w:p>
    <w:p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 xml:space="preserve">11. Результаты проверки, содержащие информацию, составляющую государственную, коммерческую, служебную, иную тайну, оформляются с </w:t>
      </w:r>
      <w:r w:rsidRPr="00272855">
        <w:rPr>
          <w:rFonts w:ascii="Times New Roman" w:hAnsi="Times New Roman" w:cs="Times New Roman"/>
          <w:sz w:val="28"/>
          <w:szCs w:val="28"/>
        </w:rPr>
        <w:lastRenderedPageBreak/>
        <w:t>соблюдением требований, предусмотренных законодательством Российской Федерации.</w:t>
      </w:r>
    </w:p>
    <w:p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12. Акт проверки оформляется непосредственно после ее завершения в двух экземплярах:</w:t>
      </w:r>
    </w:p>
    <w:p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один экземпляр остается у уполномоченного органа;</w:t>
      </w:r>
    </w:p>
    <w:p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один экземпляр направляется собственнику и (или) законному владельцу приватизированного имущества.</w:t>
      </w:r>
    </w:p>
    <w:p w:rsidR="00BC5FCE" w:rsidRPr="00272855" w:rsidRDefault="00BC5FCE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13. Срок проведения проверки не может превышать 20 рабочих дней</w:t>
      </w:r>
    </w:p>
    <w:p w:rsidR="00ED4872" w:rsidRPr="00272855" w:rsidRDefault="00BC5FCE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14</w:t>
      </w:r>
      <w:r w:rsidR="00ED4872" w:rsidRPr="00272855">
        <w:rPr>
          <w:rFonts w:ascii="Times New Roman" w:hAnsi="Times New Roman" w:cs="Times New Roman"/>
          <w:sz w:val="28"/>
          <w:szCs w:val="28"/>
        </w:rPr>
        <w:t>. В случае выявления при проведении проверки нарушений условий эксплуатационных обязательств должностные лица уполномоченного органа, проводившие проверку, в пределах полномочий, предусмотренных законодательством Российской Федерации, обязаны принять меры по привлечению лиц, допустивших выявленные нарушения, к ответственности с выдачей предписания об устранении выявленных нарушений.</w:t>
      </w:r>
    </w:p>
    <w:p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1</w:t>
      </w:r>
      <w:r w:rsidR="00BC5FCE" w:rsidRPr="00272855">
        <w:rPr>
          <w:rFonts w:ascii="Times New Roman" w:hAnsi="Times New Roman" w:cs="Times New Roman"/>
          <w:sz w:val="28"/>
          <w:szCs w:val="28"/>
        </w:rPr>
        <w:t>5</w:t>
      </w:r>
      <w:r w:rsidRPr="00272855">
        <w:rPr>
          <w:rFonts w:ascii="Times New Roman" w:hAnsi="Times New Roman" w:cs="Times New Roman"/>
          <w:sz w:val="28"/>
          <w:szCs w:val="28"/>
        </w:rPr>
        <w:t>. Собственники и (или) законные владельцы приватизированного имущества, необоснованно препятствующие проведению проверок, уклоняющиеся от проведения проверок и (или) не исполняющие в установленный срок предписаний уполномоченных органов об устранении выявленных нарушений, несут ответственность в соответствии с законодательством Российской Федерации.</w:t>
      </w:r>
    </w:p>
    <w:p w:rsidR="00ED4872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1</w:t>
      </w:r>
      <w:r w:rsidR="00BC5FCE" w:rsidRPr="00272855">
        <w:rPr>
          <w:rFonts w:ascii="Times New Roman" w:hAnsi="Times New Roman" w:cs="Times New Roman"/>
          <w:sz w:val="28"/>
          <w:szCs w:val="28"/>
        </w:rPr>
        <w:t>6</w:t>
      </w:r>
      <w:r w:rsidRPr="00272855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272855">
        <w:rPr>
          <w:rFonts w:ascii="Times New Roman" w:hAnsi="Times New Roman" w:cs="Times New Roman"/>
          <w:sz w:val="28"/>
          <w:szCs w:val="28"/>
        </w:rPr>
        <w:t xml:space="preserve">В случае существенного нарушения эксплуатационного обязательства собственником и (или) законным владельцем приватизированного имущества администрация </w:t>
      </w:r>
      <w:r w:rsidR="00145737">
        <w:rPr>
          <w:rFonts w:ascii="Times New Roman" w:hAnsi="Times New Roman" w:cs="Times New Roman"/>
          <w:sz w:val="28"/>
          <w:szCs w:val="28"/>
        </w:rPr>
        <w:t>Незамаевского</w:t>
      </w:r>
      <w:r w:rsidR="005305D6">
        <w:rPr>
          <w:rFonts w:ascii="Times New Roman" w:hAnsi="Times New Roman" w:cs="Times New Roman"/>
          <w:sz w:val="28"/>
          <w:szCs w:val="28"/>
        </w:rPr>
        <w:t xml:space="preserve"> </w:t>
      </w:r>
      <w:r w:rsidRPr="00272855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145737">
        <w:rPr>
          <w:rFonts w:ascii="Times New Roman" w:hAnsi="Times New Roman" w:cs="Times New Roman"/>
          <w:sz w:val="28"/>
          <w:szCs w:val="28"/>
        </w:rPr>
        <w:t>Павловского</w:t>
      </w:r>
      <w:r w:rsidRPr="00272855">
        <w:rPr>
          <w:rFonts w:ascii="Times New Roman" w:hAnsi="Times New Roman" w:cs="Times New Roman"/>
          <w:sz w:val="28"/>
          <w:szCs w:val="28"/>
        </w:rPr>
        <w:t xml:space="preserve"> района обращается в суд с иском об изъятии посредством выкупа имущества, стоимость которого определяется по результатам проведения оценки такого имущества в соответствии с </w:t>
      </w:r>
      <w:hyperlink r:id="rId7" w:history="1">
        <w:r w:rsidRPr="0027285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272855">
        <w:rPr>
          <w:rFonts w:ascii="Times New Roman" w:hAnsi="Times New Roman" w:cs="Times New Roman"/>
          <w:sz w:val="28"/>
          <w:szCs w:val="28"/>
        </w:rPr>
        <w:t xml:space="preserve"> от 29 июля 1998 года N 135-ФЗ "Об оценочной деятельности в Российской Федерации", за вычетом убытков, причиненных</w:t>
      </w:r>
      <w:proofErr w:type="gramEnd"/>
      <w:r w:rsidRPr="00272855">
        <w:rPr>
          <w:rFonts w:ascii="Times New Roman" w:hAnsi="Times New Roman" w:cs="Times New Roman"/>
          <w:sz w:val="28"/>
          <w:szCs w:val="28"/>
        </w:rPr>
        <w:t xml:space="preserve"> потребителям вследствие существенного нарушения эксплуатационного обязательства.</w:t>
      </w:r>
    </w:p>
    <w:p w:rsidR="005305D6" w:rsidRDefault="005305D6" w:rsidP="00ED4872">
      <w:pPr>
        <w:ind w:firstLine="838"/>
        <w:rPr>
          <w:rFonts w:ascii="Times New Roman" w:hAnsi="Times New Roman" w:cs="Times New Roman"/>
          <w:sz w:val="28"/>
          <w:szCs w:val="28"/>
        </w:rPr>
      </w:pPr>
    </w:p>
    <w:p w:rsidR="005305D6" w:rsidRDefault="005305D6" w:rsidP="005305D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5305D6" w:rsidRDefault="00145737" w:rsidP="005305D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="005305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305D6" w:rsidRPr="00272855" w:rsidRDefault="00145737" w:rsidP="005305D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</w:t>
      </w:r>
      <w:r w:rsidR="005305D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305D6">
        <w:rPr>
          <w:rFonts w:ascii="Times New Roman" w:hAnsi="Times New Roman" w:cs="Times New Roman"/>
          <w:sz w:val="28"/>
          <w:szCs w:val="28"/>
        </w:rPr>
        <w:tab/>
      </w:r>
      <w:r w:rsidR="005305D6">
        <w:rPr>
          <w:rFonts w:ascii="Times New Roman" w:hAnsi="Times New Roman" w:cs="Times New Roman"/>
          <w:sz w:val="28"/>
          <w:szCs w:val="28"/>
        </w:rPr>
        <w:tab/>
      </w:r>
      <w:r w:rsidR="005305D6">
        <w:rPr>
          <w:rFonts w:ascii="Times New Roman" w:hAnsi="Times New Roman" w:cs="Times New Roman"/>
          <w:sz w:val="28"/>
          <w:szCs w:val="28"/>
        </w:rPr>
        <w:tab/>
      </w:r>
      <w:r w:rsidR="005305D6">
        <w:rPr>
          <w:rFonts w:ascii="Times New Roman" w:hAnsi="Times New Roman" w:cs="Times New Roman"/>
          <w:sz w:val="28"/>
          <w:szCs w:val="28"/>
        </w:rPr>
        <w:tab/>
      </w:r>
      <w:r w:rsidR="005305D6">
        <w:rPr>
          <w:rFonts w:ascii="Times New Roman" w:hAnsi="Times New Roman" w:cs="Times New Roman"/>
          <w:sz w:val="28"/>
          <w:szCs w:val="28"/>
        </w:rPr>
        <w:tab/>
      </w:r>
      <w:r w:rsidR="005305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05D6">
        <w:rPr>
          <w:rFonts w:ascii="Times New Roman" w:hAnsi="Times New Roman" w:cs="Times New Roman"/>
          <w:sz w:val="28"/>
          <w:szCs w:val="28"/>
        </w:rPr>
        <w:tab/>
        <w:t>Г.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305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Клименко</w:t>
      </w:r>
    </w:p>
    <w:sectPr w:rsidR="005305D6" w:rsidRPr="00272855" w:rsidSect="005305D6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E5" w:rsidRDefault="008414E5" w:rsidP="005305D6">
      <w:r>
        <w:separator/>
      </w:r>
    </w:p>
  </w:endnote>
  <w:endnote w:type="continuationSeparator" w:id="0">
    <w:p w:rsidR="008414E5" w:rsidRDefault="008414E5" w:rsidP="00530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E5" w:rsidRDefault="008414E5" w:rsidP="005305D6">
      <w:r>
        <w:separator/>
      </w:r>
    </w:p>
  </w:footnote>
  <w:footnote w:type="continuationSeparator" w:id="0">
    <w:p w:rsidR="008414E5" w:rsidRDefault="008414E5" w:rsidP="00530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309340"/>
      <w:docPartObj>
        <w:docPartGallery w:val="Page Numbers (Top of Page)"/>
        <w:docPartUnique/>
      </w:docPartObj>
    </w:sdtPr>
    <w:sdtContent>
      <w:p w:rsidR="005305D6" w:rsidRDefault="00A92CBD">
        <w:pPr>
          <w:pStyle w:val="a7"/>
          <w:jc w:val="center"/>
        </w:pPr>
        <w:r>
          <w:fldChar w:fldCharType="begin"/>
        </w:r>
        <w:r w:rsidR="005305D6">
          <w:instrText>PAGE   \* MERGEFORMAT</w:instrText>
        </w:r>
        <w:r>
          <w:fldChar w:fldCharType="separate"/>
        </w:r>
        <w:r w:rsidR="00145737">
          <w:rPr>
            <w:noProof/>
          </w:rPr>
          <w:t>4</w:t>
        </w:r>
        <w:r>
          <w:fldChar w:fldCharType="end"/>
        </w:r>
      </w:p>
    </w:sdtContent>
  </w:sdt>
  <w:p w:rsidR="005305D6" w:rsidRDefault="005305D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872"/>
    <w:rsid w:val="000E317D"/>
    <w:rsid w:val="00145737"/>
    <w:rsid w:val="00193A37"/>
    <w:rsid w:val="00272855"/>
    <w:rsid w:val="00477A87"/>
    <w:rsid w:val="004B610A"/>
    <w:rsid w:val="005305D6"/>
    <w:rsid w:val="006204A9"/>
    <w:rsid w:val="007A6B7A"/>
    <w:rsid w:val="007C09B2"/>
    <w:rsid w:val="008414E5"/>
    <w:rsid w:val="00896550"/>
    <w:rsid w:val="008A3374"/>
    <w:rsid w:val="00A33531"/>
    <w:rsid w:val="00A92CBD"/>
    <w:rsid w:val="00B62841"/>
    <w:rsid w:val="00BC5FCE"/>
    <w:rsid w:val="00BE0438"/>
    <w:rsid w:val="00ED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4872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487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D4872"/>
    <w:rPr>
      <w:color w:val="106BBE"/>
    </w:rPr>
  </w:style>
  <w:style w:type="table" w:styleId="a4">
    <w:name w:val="Table Grid"/>
    <w:basedOn w:val="a1"/>
    <w:uiPriority w:val="59"/>
    <w:rsid w:val="00ED48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Знак"/>
    <w:link w:val="a6"/>
    <w:rsid w:val="00272855"/>
    <w:rPr>
      <w:rFonts w:ascii="Courier New" w:eastAsia="Lucida Sans Unicode" w:hAnsi="Courier New"/>
      <w:kern w:val="2"/>
      <w:sz w:val="24"/>
      <w:szCs w:val="24"/>
    </w:rPr>
  </w:style>
  <w:style w:type="paragraph" w:styleId="a6">
    <w:name w:val="Plain Text"/>
    <w:basedOn w:val="a"/>
    <w:link w:val="a5"/>
    <w:rsid w:val="00272855"/>
    <w:pPr>
      <w:widowControl/>
      <w:autoSpaceDE/>
      <w:autoSpaceDN/>
      <w:adjustRightInd/>
      <w:ind w:firstLine="0"/>
      <w:jc w:val="left"/>
    </w:pPr>
    <w:rPr>
      <w:rFonts w:ascii="Courier New" w:eastAsia="Lucida Sans Unicode" w:hAnsi="Courier New" w:cstheme="minorBidi"/>
      <w:kern w:val="2"/>
      <w:lang w:eastAsia="en-US"/>
    </w:rPr>
  </w:style>
  <w:style w:type="character" w:customStyle="1" w:styleId="11">
    <w:name w:val="Текст Знак1"/>
    <w:basedOn w:val="a0"/>
    <w:uiPriority w:val="99"/>
    <w:semiHidden/>
    <w:rsid w:val="00272855"/>
    <w:rPr>
      <w:rFonts w:ascii="Consolas" w:eastAsiaTheme="minorEastAsia" w:hAnsi="Consolas" w:cs="Times New Roman CYR"/>
      <w:sz w:val="21"/>
      <w:szCs w:val="21"/>
      <w:lang w:eastAsia="ru-RU"/>
    </w:rPr>
  </w:style>
  <w:style w:type="paragraph" w:customStyle="1" w:styleId="Textbody">
    <w:name w:val="Text body"/>
    <w:basedOn w:val="a"/>
    <w:rsid w:val="00272855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a7">
    <w:name w:val="header"/>
    <w:basedOn w:val="a"/>
    <w:link w:val="a8"/>
    <w:uiPriority w:val="99"/>
    <w:unhideWhenUsed/>
    <w:rsid w:val="005305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05D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305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05D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93A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3A3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?id=12012509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2025505&amp;sub=300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Up</cp:lastModifiedBy>
  <cp:revision>2</cp:revision>
  <dcterms:created xsi:type="dcterms:W3CDTF">2023-01-31T08:25:00Z</dcterms:created>
  <dcterms:modified xsi:type="dcterms:W3CDTF">2023-01-31T08:25:00Z</dcterms:modified>
</cp:coreProperties>
</file>