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8B" w:rsidRPr="002621A7" w:rsidRDefault="005C718B" w:rsidP="00262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A7">
        <w:rPr>
          <w:rFonts w:ascii="Times New Roman" w:hAnsi="Times New Roman" w:cs="Times New Roman"/>
          <w:b/>
          <w:sz w:val="24"/>
          <w:szCs w:val="24"/>
        </w:rPr>
        <w:t>Информация о подключении объектов капитального строительства к централизованным системам холодного водо</w:t>
      </w:r>
      <w:bookmarkStart w:id="0" w:name="_GoBack"/>
      <w:bookmarkEnd w:id="0"/>
      <w:r w:rsidRPr="002621A7">
        <w:rPr>
          <w:rFonts w:ascii="Times New Roman" w:hAnsi="Times New Roman" w:cs="Times New Roman"/>
          <w:b/>
          <w:sz w:val="24"/>
          <w:szCs w:val="24"/>
        </w:rPr>
        <w:t>снабжения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>Информация о доступной мощности: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>Гарантированный уровень давления питьевой воды в системе водоснабжения в месте присоединения объекта - 1,0 кгс/см</w:t>
      </w:r>
      <w:proofErr w:type="gramStart"/>
      <w:r w:rsidRPr="002621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621A7">
        <w:rPr>
          <w:rFonts w:ascii="Times New Roman" w:hAnsi="Times New Roman" w:cs="Times New Roman"/>
          <w:sz w:val="24"/>
          <w:szCs w:val="24"/>
        </w:rPr>
        <w:t>;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к предоставлению для подготовки договора о подключении: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 xml:space="preserve">         1. Свидетельство о государственной регистрации права на объект капитального строительства (К/К);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 xml:space="preserve">         2. Технические условия на подключение объекта к водопроводным сетям (К/К);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 xml:space="preserve">         3. Строительный паспорт (проект) на водоснабжение объекта (</w:t>
      </w:r>
      <w:proofErr w:type="gramStart"/>
      <w:r w:rsidRPr="002621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21A7">
        <w:rPr>
          <w:rFonts w:ascii="Times New Roman" w:hAnsi="Times New Roman" w:cs="Times New Roman"/>
          <w:sz w:val="24"/>
          <w:szCs w:val="24"/>
        </w:rPr>
        <w:t>/К схемы водоснабжения);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 xml:space="preserve">         4. Паспорт прибора учета холодной воды установленного на границе балансовой принадлежности объекта (К/К).</w:t>
      </w:r>
    </w:p>
    <w:p w:rsidR="005C718B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1E" w:rsidRPr="002621A7" w:rsidRDefault="005C718B" w:rsidP="005C718B">
      <w:pPr>
        <w:rPr>
          <w:rFonts w:ascii="Times New Roman" w:hAnsi="Times New Roman" w:cs="Times New Roman"/>
          <w:sz w:val="24"/>
          <w:szCs w:val="24"/>
        </w:rPr>
      </w:pPr>
      <w:r w:rsidRPr="002621A7">
        <w:rPr>
          <w:rFonts w:ascii="Times New Roman" w:hAnsi="Times New Roman" w:cs="Times New Roman"/>
          <w:sz w:val="24"/>
          <w:szCs w:val="24"/>
        </w:rPr>
        <w:t>«Горячая линия» по вопросам подключения – 8 (861 91) 38-738;</w:t>
      </w:r>
    </w:p>
    <w:sectPr w:rsidR="0086271E" w:rsidRPr="0026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C8"/>
    <w:rsid w:val="002621A7"/>
    <w:rsid w:val="005C718B"/>
    <w:rsid w:val="0086271E"/>
    <w:rsid w:val="009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2017-09-13T12:23:00Z</dcterms:created>
  <dcterms:modified xsi:type="dcterms:W3CDTF">2017-09-13T12:31:00Z</dcterms:modified>
</cp:coreProperties>
</file>